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color w:val="auto"/>
        </w:rPr>
      </w:pPr>
    </w:p>
    <w:p>
      <w:pPr>
        <w:pStyle w:val="15"/>
        <w:rPr>
          <w:color w:val="auto"/>
        </w:rPr>
      </w:pPr>
    </w:p>
    <w:p>
      <w:pPr>
        <w:jc w:val="center"/>
        <w:rPr>
          <w:color w:val="auto"/>
        </w:rPr>
      </w:pPr>
    </w:p>
    <w:p>
      <w:pPr>
        <w:spacing w:line="480" w:lineRule="auto"/>
        <w:jc w:val="center"/>
        <w:rPr>
          <w:rFonts w:hint="eastAsia" w:eastAsia="宋体" w:cs="宋体"/>
          <w:b/>
          <w:bCs/>
          <w:color w:val="auto"/>
          <w:sz w:val="48"/>
          <w:szCs w:val="48"/>
          <w:lang w:eastAsia="zh-CN"/>
        </w:rPr>
      </w:pPr>
      <w:bookmarkStart w:id="0" w:name="_Hlk45272215"/>
      <w:r>
        <w:rPr>
          <w:rFonts w:hint="eastAsia" w:cs="宋体"/>
          <w:b/>
          <w:bCs/>
          <w:color w:val="auto"/>
          <w:sz w:val="48"/>
          <w:szCs w:val="48"/>
          <w:lang w:eastAsia="zh-CN"/>
        </w:rPr>
        <w:t>云南天然橡胶产业集团江城有限公司</w:t>
      </w:r>
    </w:p>
    <w:bookmarkEnd w:id="0"/>
    <w:p>
      <w:pPr>
        <w:spacing w:line="480" w:lineRule="auto"/>
        <w:jc w:val="center"/>
        <w:rPr>
          <w:b/>
          <w:color w:val="auto"/>
          <w:sz w:val="48"/>
        </w:rPr>
      </w:pPr>
      <w:r>
        <w:rPr>
          <w:rFonts w:hint="eastAsia"/>
          <w:b/>
          <w:color w:val="auto"/>
          <w:sz w:val="48"/>
        </w:rPr>
        <w:t>竞争性</w:t>
      </w:r>
      <w:bookmarkStart w:id="110" w:name="_GoBack"/>
      <w:bookmarkEnd w:id="110"/>
      <w:r>
        <w:rPr>
          <w:rFonts w:hint="eastAsia"/>
          <w:b/>
          <w:color w:val="auto"/>
          <w:sz w:val="48"/>
        </w:rPr>
        <w:t>谈判文件</w:t>
      </w: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jc w:val="center"/>
        <w:rPr>
          <w:rFonts w:eastAsia="Times New Roman"/>
          <w:color w:val="auto"/>
        </w:rPr>
      </w:pPr>
    </w:p>
    <w:p>
      <w:pPr>
        <w:spacing w:line="480" w:lineRule="auto"/>
        <w:jc w:val="center"/>
        <w:rPr>
          <w:rFonts w:cs="宋体"/>
          <w:b/>
          <w:bCs/>
          <w:color w:val="auto"/>
          <w:sz w:val="32"/>
          <w:szCs w:val="32"/>
        </w:rPr>
      </w:pPr>
    </w:p>
    <w:p>
      <w:pPr>
        <w:pStyle w:val="25"/>
        <w:spacing w:before="156" w:beforeLines="50" w:line="360" w:lineRule="auto"/>
        <w:ind w:left="1400" w:hanging="1606" w:hangingChars="500"/>
        <w:jc w:val="left"/>
        <w:rPr>
          <w:color w:val="auto"/>
          <w:sz w:val="28"/>
          <w:szCs w:val="20"/>
          <w:highlight w:val="none"/>
        </w:rPr>
      </w:pPr>
      <w:r>
        <w:rPr>
          <w:rFonts w:hint="eastAsia" w:cs="宋体"/>
          <w:b/>
          <w:bCs/>
          <w:color w:val="auto"/>
          <w:sz w:val="32"/>
          <w:szCs w:val="32"/>
        </w:rPr>
        <w:t>项目名称：云南天然橡胶产业集团江城有限公司年产1万吨浓缩胶乳厂建设项目</w:t>
      </w:r>
    </w:p>
    <w:p>
      <w:pPr>
        <w:spacing w:line="360" w:lineRule="auto"/>
        <w:jc w:val="both"/>
        <w:rPr>
          <w:rFonts w:hint="default" w:cs="宋体"/>
          <w:b/>
          <w:bCs/>
          <w:color w:val="auto"/>
          <w:sz w:val="28"/>
          <w:szCs w:val="28"/>
          <w:lang w:val="en-US"/>
        </w:rPr>
      </w:pPr>
    </w:p>
    <w:p>
      <w:pPr>
        <w:spacing w:line="480" w:lineRule="auto"/>
        <w:jc w:val="center"/>
        <w:rPr>
          <w:rFonts w:cs="宋体"/>
          <w:b/>
          <w:bCs/>
          <w:color w:val="auto"/>
          <w:sz w:val="32"/>
          <w:szCs w:val="32"/>
          <w:u w:val="none"/>
        </w:rPr>
      </w:pPr>
      <w:r>
        <w:rPr>
          <w:rFonts w:hint="eastAsia" w:cs="宋体"/>
          <w:b/>
          <w:bCs/>
          <w:color w:val="auto"/>
          <w:sz w:val="32"/>
          <w:szCs w:val="32"/>
          <w:u w:val="none"/>
          <w:lang w:val="en-US" w:eastAsia="zh-CN"/>
        </w:rPr>
        <w:t>项目编号：YJJCFW002</w:t>
      </w:r>
    </w:p>
    <w:p>
      <w:pPr>
        <w:spacing w:line="480" w:lineRule="auto"/>
        <w:jc w:val="center"/>
        <w:rPr>
          <w:rFonts w:cs="宋体"/>
          <w:b/>
          <w:bCs/>
          <w:color w:val="auto"/>
          <w:sz w:val="32"/>
          <w:szCs w:val="32"/>
          <w:u w:val="single"/>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r>
        <w:rPr>
          <w:color w:val="auto"/>
        </w:rPr>
        <w:tab/>
      </w:r>
    </w:p>
    <w:p>
      <w:pPr>
        <w:jc w:val="center"/>
        <w:rPr>
          <w:rFonts w:ascii="宋体" w:hAnsi="宋体" w:cs="宋体"/>
          <w:b/>
          <w:bCs/>
          <w:color w:val="auto"/>
          <w:sz w:val="32"/>
          <w:szCs w:val="32"/>
        </w:rPr>
      </w:pPr>
      <w:r>
        <w:rPr>
          <w:rFonts w:hint="eastAsia" w:ascii="宋体" w:hAnsi="宋体" w:cs="宋体"/>
          <w:b/>
          <w:bCs/>
          <w:color w:val="auto"/>
          <w:sz w:val="32"/>
          <w:szCs w:val="32"/>
        </w:rPr>
        <w:t>采购人：云南天然橡胶产业集团</w:t>
      </w:r>
      <w:r>
        <w:rPr>
          <w:rFonts w:hint="eastAsia" w:ascii="宋体" w:hAnsi="宋体" w:cs="宋体"/>
          <w:b/>
          <w:bCs/>
          <w:color w:val="auto"/>
          <w:sz w:val="32"/>
          <w:szCs w:val="32"/>
          <w:lang w:val="en-US" w:eastAsia="zh-CN"/>
        </w:rPr>
        <w:t>江城</w:t>
      </w:r>
      <w:r>
        <w:rPr>
          <w:rFonts w:hint="eastAsia" w:ascii="宋体" w:hAnsi="宋体" w:cs="宋体"/>
          <w:b/>
          <w:bCs/>
          <w:color w:val="auto"/>
          <w:sz w:val="32"/>
          <w:szCs w:val="32"/>
        </w:rPr>
        <w:t>有限公司（盖章）</w:t>
      </w:r>
    </w:p>
    <w:p>
      <w:pPr>
        <w:spacing w:line="720" w:lineRule="auto"/>
        <w:jc w:val="center"/>
        <w:rPr>
          <w:rFonts w:ascii="宋体" w:hAnsi="宋体" w:cs="宋体"/>
          <w:b/>
          <w:bCs/>
          <w:color w:val="auto"/>
          <w:sz w:val="28"/>
          <w:szCs w:val="28"/>
        </w:rPr>
      </w:pPr>
      <w:r>
        <w:rPr>
          <w:rFonts w:hint="eastAsia" w:ascii="宋体" w:hAnsi="宋体" w:cs="宋体"/>
          <w:b/>
          <w:bCs/>
          <w:color w:val="auto"/>
          <w:sz w:val="32"/>
          <w:szCs w:val="32"/>
        </w:rPr>
        <w:t>二〇二</w:t>
      </w:r>
      <w:r>
        <w:rPr>
          <w:rFonts w:hint="eastAsia" w:ascii="宋体" w:hAnsi="宋体" w:cs="宋体"/>
          <w:b/>
          <w:bCs/>
          <w:color w:val="auto"/>
          <w:sz w:val="32"/>
          <w:szCs w:val="32"/>
          <w:lang w:eastAsia="zh-CN"/>
        </w:rPr>
        <w:t>三</w:t>
      </w:r>
      <w:r>
        <w:rPr>
          <w:rFonts w:hint="eastAsia" w:ascii="宋体" w:hAnsi="宋体" w:cs="宋体"/>
          <w:b/>
          <w:bCs/>
          <w:color w:val="auto"/>
          <w:sz w:val="32"/>
          <w:szCs w:val="32"/>
        </w:rPr>
        <w:t>年</w:t>
      </w:r>
      <w:r>
        <w:rPr>
          <w:rFonts w:hint="eastAsia" w:ascii="宋体" w:hAnsi="宋体" w:cs="宋体"/>
          <w:b/>
          <w:bCs/>
          <w:color w:val="auto"/>
          <w:sz w:val="32"/>
          <w:szCs w:val="32"/>
          <w:lang w:eastAsia="zh-CN"/>
        </w:rPr>
        <w:t>三</w:t>
      </w:r>
      <w:r>
        <w:rPr>
          <w:rFonts w:hint="eastAsia" w:ascii="宋体" w:hAnsi="宋体" w:cs="宋体"/>
          <w:b/>
          <w:bCs/>
          <w:color w:val="auto"/>
          <w:sz w:val="32"/>
          <w:szCs w:val="32"/>
        </w:rPr>
        <w:t>月</w:t>
      </w:r>
      <w:r>
        <w:rPr>
          <w:rFonts w:ascii="宋体" w:hAnsi="宋体" w:cs="宋体"/>
          <w:b/>
          <w:bCs/>
          <w:color w:val="auto"/>
          <w:sz w:val="28"/>
          <w:szCs w:val="28"/>
        </w:rPr>
        <w:fldChar w:fldCharType="begin"/>
      </w:r>
      <w:r>
        <w:rPr>
          <w:rFonts w:ascii="宋体" w:hAnsi="宋体" w:cs="宋体"/>
          <w:b/>
          <w:bCs/>
          <w:color w:val="auto"/>
          <w:sz w:val="28"/>
          <w:szCs w:val="28"/>
        </w:rPr>
        <w:instrText xml:space="preserve"> MERGEFIELD 落款日期 </w:instrText>
      </w:r>
      <w:r>
        <w:rPr>
          <w:rFonts w:ascii="宋体" w:hAnsi="宋体" w:cs="宋体"/>
          <w:b/>
          <w:bCs/>
          <w:color w:val="auto"/>
          <w:sz w:val="28"/>
          <w:szCs w:val="28"/>
        </w:rPr>
        <w:fldChar w:fldCharType="end"/>
      </w:r>
    </w:p>
    <w:p>
      <w:pPr>
        <w:widowControl/>
        <w:jc w:val="center"/>
        <w:rPr>
          <w:rFonts w:hint="eastAsia" w:cs="宋体"/>
          <w:b/>
          <w:bCs/>
          <w:color w:val="auto"/>
          <w:sz w:val="44"/>
          <w:szCs w:val="44"/>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pPr>
        <w:widowControl/>
        <w:jc w:val="center"/>
        <w:rPr>
          <w:b/>
          <w:bCs/>
          <w:color w:val="auto"/>
          <w:sz w:val="44"/>
          <w:szCs w:val="44"/>
        </w:rPr>
      </w:pPr>
      <w:r>
        <w:rPr>
          <w:rFonts w:hint="eastAsia" w:cs="宋体"/>
          <w:b/>
          <w:bCs/>
          <w:color w:val="auto"/>
          <w:sz w:val="44"/>
          <w:szCs w:val="44"/>
        </w:rPr>
        <w:t>目  录</w:t>
      </w:r>
    </w:p>
    <w:p>
      <w:pPr>
        <w:widowControl/>
        <w:spacing w:line="360" w:lineRule="auto"/>
        <w:jc w:val="center"/>
        <w:rPr>
          <w:b/>
          <w:bCs/>
          <w:color w:val="auto"/>
          <w:sz w:val="28"/>
          <w:szCs w:val="28"/>
        </w:rPr>
      </w:pPr>
    </w:p>
    <w:p>
      <w:pPr>
        <w:pStyle w:val="11"/>
        <w:tabs>
          <w:tab w:val="right" w:leader="dot" w:pos="8306"/>
        </w:tabs>
        <w:rPr>
          <w:rFonts w:hint="eastAsia" w:ascii="仿宋" w:hAnsi="仿宋" w:eastAsia="仿宋" w:cs="仿宋"/>
          <w:color w:val="auto"/>
          <w:sz w:val="32"/>
          <w:szCs w:val="32"/>
        </w:rPr>
      </w:pPr>
      <w:r>
        <w:rPr>
          <w:rFonts w:hint="eastAsia" w:ascii="宋体" w:hAnsi="宋体" w:cs="宋体"/>
          <w:b/>
          <w:color w:val="auto"/>
          <w:sz w:val="24"/>
          <w:szCs w:val="24"/>
        </w:rPr>
        <w:fldChar w:fldCharType="begin"/>
      </w:r>
      <w:r>
        <w:rPr>
          <w:rFonts w:hint="eastAsia" w:ascii="宋体" w:hAnsi="宋体" w:cs="宋体"/>
          <w:b/>
          <w:color w:val="auto"/>
          <w:sz w:val="24"/>
          <w:szCs w:val="24"/>
        </w:rPr>
        <w:instrText xml:space="preserve"> TOC \o "1-1" \h \z \u </w:instrText>
      </w:r>
      <w:r>
        <w:rPr>
          <w:rFonts w:hint="eastAsia" w:ascii="宋体" w:hAnsi="宋体" w:cs="宋体"/>
          <w:b/>
          <w:color w:val="auto"/>
          <w:sz w:val="24"/>
          <w:szCs w:val="24"/>
        </w:rPr>
        <w:fldChar w:fldCharType="separate"/>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_Toc3680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第一章  竞争性谈判</w:t>
      </w:r>
      <w:r>
        <w:rPr>
          <w:rFonts w:hint="eastAsia" w:ascii="仿宋" w:hAnsi="仿宋" w:eastAsia="仿宋" w:cs="仿宋"/>
          <w:color w:val="auto"/>
          <w:sz w:val="32"/>
          <w:szCs w:val="32"/>
          <w:lang w:val="en-US" w:eastAsia="zh-CN"/>
        </w:rPr>
        <w:t>公告</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_Toc3680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1"/>
        <w:tabs>
          <w:tab w:val="right" w:leader="dot" w:pos="8306"/>
        </w:tabs>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_Toc18365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第二章  供应商须知</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_Toc18365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4</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1"/>
        <w:tabs>
          <w:tab w:val="right" w:leader="dot" w:pos="8306"/>
        </w:tabs>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_Toc2890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第三章  竞争性谈判及合同签订</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_Toc2890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8</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1"/>
        <w:tabs>
          <w:tab w:val="right" w:leader="dot" w:pos="8306"/>
        </w:tabs>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_Toc11172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lang w:val="en-US" w:eastAsia="zh-CN"/>
        </w:rPr>
        <w:t>第四章  采购需求</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_Toc11172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10</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1"/>
        <w:tabs>
          <w:tab w:val="right" w:leader="dot" w:pos="8306"/>
        </w:tabs>
        <w:rPr>
          <w:rFonts w:hint="eastAsia" w:ascii="仿宋" w:hAnsi="仿宋" w:eastAsia="仿宋" w:cs="仿宋"/>
          <w:color w:val="auto"/>
          <w:sz w:val="32"/>
          <w:szCs w:val="32"/>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_Toc7113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第五章  合同格式</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_Toc7113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11</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pStyle w:val="11"/>
        <w:tabs>
          <w:tab w:val="right" w:leader="dot" w:pos="8306"/>
        </w:tabs>
        <w:rPr>
          <w:color w:val="auto"/>
        </w:rPr>
      </w:pP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\l _Toc24879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 xml:space="preserve">第六章  </w:t>
      </w:r>
      <w:r>
        <w:rPr>
          <w:rFonts w:hint="eastAsia" w:ascii="仿宋" w:hAnsi="仿宋" w:eastAsia="仿宋" w:cs="仿宋"/>
          <w:color w:val="auto"/>
          <w:sz w:val="32"/>
          <w:szCs w:val="32"/>
          <w:lang w:eastAsia="zh-CN"/>
        </w:rPr>
        <w:t>谈判</w:t>
      </w:r>
      <w:r>
        <w:rPr>
          <w:rFonts w:hint="eastAsia" w:ascii="仿宋" w:hAnsi="仿宋" w:eastAsia="仿宋" w:cs="仿宋"/>
          <w:color w:val="auto"/>
          <w:sz w:val="32"/>
          <w:szCs w:val="32"/>
        </w:rPr>
        <w:t>申请文件格式</w:t>
      </w:r>
      <w:r>
        <w:rPr>
          <w:rFonts w:hint="eastAsia" w:ascii="仿宋" w:hAnsi="仿宋" w:eastAsia="仿宋" w:cs="仿宋"/>
          <w:color w:val="auto"/>
          <w:sz w:val="32"/>
          <w:szCs w:val="32"/>
        </w:rPr>
        <w:tab/>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PAGEREF _Toc24879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16</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fldChar w:fldCharType="end"/>
      </w:r>
    </w:p>
    <w:p>
      <w:pPr>
        <w:rPr>
          <w:rFonts w:ascii="宋体" w:hAnsi="宋体" w:cs="宋体"/>
          <w:color w:val="auto"/>
          <w:sz w:val="24"/>
          <w:szCs w:val="24"/>
        </w:rPr>
      </w:pPr>
      <w:r>
        <w:rPr>
          <w:rFonts w:hint="eastAsia" w:ascii="宋体" w:hAnsi="宋体" w:cs="宋体"/>
          <w:color w:val="auto"/>
          <w:szCs w:val="24"/>
        </w:rPr>
        <w:fldChar w:fldCharType="end"/>
      </w: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rPr>
          <w:rFonts w:ascii="宋体" w:hAnsi="宋体" w:cs="宋体"/>
          <w:color w:val="auto"/>
          <w:sz w:val="24"/>
          <w:szCs w:val="24"/>
        </w:rPr>
      </w:pPr>
    </w:p>
    <w:p>
      <w:pPr>
        <w:tabs>
          <w:tab w:val="left" w:pos="2955"/>
        </w:tabs>
        <w:jc w:val="left"/>
        <w:rPr>
          <w:color w:val="auto"/>
        </w:rPr>
        <w:sectPr>
          <w:footerReference r:id="rId6"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color w:val="auto"/>
          <w:sz w:val="24"/>
          <w:szCs w:val="24"/>
        </w:rPr>
        <w:tab/>
      </w:r>
    </w:p>
    <w:p>
      <w:pPr>
        <w:pStyle w:val="14"/>
        <w:rPr>
          <w:rFonts w:hint="eastAsia" w:eastAsia="宋体"/>
          <w:color w:val="auto"/>
          <w:lang w:eastAsia="zh-CN"/>
        </w:rPr>
      </w:pPr>
      <w:bookmarkStart w:id="1" w:name="_Toc482969330"/>
      <w:bookmarkStart w:id="2" w:name="_Toc45277359"/>
      <w:bookmarkStart w:id="3" w:name="_Toc26461"/>
      <w:bookmarkStart w:id="4" w:name="_Toc17826"/>
      <w:bookmarkStart w:id="5" w:name="_Toc4856"/>
      <w:bookmarkStart w:id="6" w:name="_Toc3394"/>
      <w:bookmarkStart w:id="7" w:name="_Toc16093"/>
      <w:bookmarkStart w:id="8" w:name="_Toc14819"/>
      <w:bookmarkStart w:id="9" w:name="_Toc29680"/>
      <w:bookmarkStart w:id="10" w:name="_Toc19839"/>
      <w:bookmarkStart w:id="11" w:name="_Toc4063"/>
      <w:bookmarkStart w:id="12" w:name="_Toc3680"/>
      <w:bookmarkStart w:id="13" w:name="_Toc17142"/>
      <w:bookmarkStart w:id="14" w:name="_Toc12307"/>
      <w:bookmarkStart w:id="15" w:name="_Toc24533"/>
      <w:bookmarkStart w:id="16" w:name="_Toc11373"/>
      <w:r>
        <w:rPr>
          <w:rFonts w:hint="eastAsia"/>
          <w:color w:val="auto"/>
        </w:rPr>
        <w:t xml:space="preserve">第一章  </w:t>
      </w:r>
      <w:bookmarkEnd w:id="1"/>
      <w:r>
        <w:rPr>
          <w:rFonts w:hint="eastAsia"/>
          <w:color w:val="auto"/>
        </w:rPr>
        <w:t>竞争性谈判</w:t>
      </w:r>
      <w:bookmarkEnd w:id="2"/>
      <w:r>
        <w:rPr>
          <w:rFonts w:hint="eastAsia"/>
          <w:color w:val="auto"/>
          <w:lang w:val="en-US" w:eastAsia="zh-CN"/>
        </w:rPr>
        <w:t>公告</w:t>
      </w:r>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就“云南天然橡胶产业集团江城有限公司年产1万吨浓缩胶乳厂建设项目</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”进行竞争性谈判，欢迎具有相应资格和实力的供应商参加本次谈判。</w:t>
      </w:r>
    </w:p>
    <w:p>
      <w:pPr>
        <w:pStyle w:val="3"/>
        <w:spacing w:before="0" w:after="0" w:line="360" w:lineRule="auto"/>
        <w:ind w:firstLine="482" w:firstLineChars="200"/>
        <w:rPr>
          <w:rFonts w:ascii="宋体" w:hAnsi="宋体" w:cs="宋体"/>
          <w:color w:val="auto"/>
          <w:sz w:val="24"/>
          <w:szCs w:val="24"/>
        </w:rPr>
      </w:pPr>
      <w:r>
        <w:rPr>
          <w:rFonts w:hint="eastAsia" w:ascii="宋体" w:hAnsi="宋体" w:cs="宋体"/>
          <w:color w:val="auto"/>
          <w:sz w:val="24"/>
          <w:szCs w:val="24"/>
        </w:rPr>
        <w:t>一、项目名称</w:t>
      </w:r>
    </w:p>
    <w:p>
      <w:pPr>
        <w:pStyle w:val="3"/>
        <w:spacing w:before="0" w:after="0" w:line="360" w:lineRule="auto"/>
        <w:ind w:firstLine="482" w:firstLineChars="200"/>
        <w:rPr>
          <w:rFonts w:hint="eastAsia" w:ascii="宋体" w:hAnsi="宋体" w:cs="宋体"/>
          <w:color w:val="auto"/>
          <w:sz w:val="24"/>
          <w:szCs w:val="24"/>
        </w:rPr>
      </w:pPr>
      <w:r>
        <w:rPr>
          <w:rFonts w:hint="eastAsia" w:ascii="宋体" w:hAnsi="宋体" w:cs="宋体"/>
          <w:color w:val="auto"/>
          <w:sz w:val="24"/>
          <w:szCs w:val="24"/>
        </w:rPr>
        <w:t>云南天然橡胶产业集团江城有限公司年产1万吨浓缩胶乳厂建设项目</w:t>
      </w:r>
    </w:p>
    <w:p>
      <w:pPr>
        <w:pStyle w:val="3"/>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二、项目编号</w:t>
      </w:r>
    </w:p>
    <w:p>
      <w:p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YJJCFW002。</w:t>
      </w:r>
    </w:p>
    <w:p>
      <w:pPr>
        <w:pStyle w:val="3"/>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rPr>
        <w:t>三、</w:t>
      </w:r>
      <w:r>
        <w:rPr>
          <w:rFonts w:hint="eastAsia" w:ascii="宋体" w:hAnsi="宋体" w:cs="宋体"/>
          <w:color w:val="auto"/>
          <w:sz w:val="24"/>
          <w:szCs w:val="24"/>
          <w:lang w:val="en-US" w:eastAsia="zh-CN"/>
        </w:rPr>
        <w:t>项目建设</w:t>
      </w:r>
      <w:r>
        <w:rPr>
          <w:rFonts w:hint="eastAsia" w:ascii="宋体" w:hAnsi="宋体" w:cs="宋体"/>
          <w:color w:val="auto"/>
          <w:sz w:val="24"/>
          <w:szCs w:val="24"/>
        </w:rPr>
        <w:t>内容</w:t>
      </w:r>
    </w:p>
    <w:p>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cs="宋体"/>
          <w:color w:val="auto"/>
          <w:sz w:val="24"/>
          <w:szCs w:val="24"/>
        </w:rPr>
        <w:t>浓缩胶乳生产车间建筑面积6506.63m</w:t>
      </w:r>
      <w:r>
        <w:rPr>
          <w:rFonts w:hint="eastAsia" w:ascii="宋体" w:hAnsi="宋体" w:cs="宋体"/>
          <w:color w:val="auto"/>
          <w:sz w:val="24"/>
          <w:szCs w:val="24"/>
          <w:vertAlign w:val="superscript"/>
        </w:rPr>
        <w:t>2</w:t>
      </w:r>
      <w:r>
        <w:rPr>
          <w:rFonts w:hint="eastAsia" w:ascii="宋体" w:hAnsi="宋体" w:cs="宋体"/>
          <w:color w:val="auto"/>
          <w:sz w:val="24"/>
          <w:szCs w:val="24"/>
        </w:rPr>
        <w:t>；乳胶收集池48m</w:t>
      </w:r>
      <w:r>
        <w:rPr>
          <w:rFonts w:hint="eastAsia" w:ascii="宋体" w:hAnsi="宋体" w:cs="宋体"/>
          <w:color w:val="auto"/>
          <w:sz w:val="24"/>
          <w:szCs w:val="24"/>
          <w:vertAlign w:val="superscript"/>
        </w:rPr>
        <w:t>2</w:t>
      </w:r>
      <w:r>
        <w:rPr>
          <w:rFonts w:hint="eastAsia" w:ascii="宋体" w:hAnsi="宋体" w:cs="宋体"/>
          <w:color w:val="auto"/>
          <w:sz w:val="24"/>
          <w:szCs w:val="24"/>
        </w:rPr>
        <w:t>；消防泵房22.5m</w:t>
      </w:r>
      <w:r>
        <w:rPr>
          <w:rFonts w:hint="eastAsia" w:ascii="宋体" w:hAnsi="宋体" w:cs="宋体"/>
          <w:color w:val="auto"/>
          <w:sz w:val="24"/>
          <w:szCs w:val="24"/>
          <w:vertAlign w:val="superscript"/>
        </w:rPr>
        <w:t>2</w:t>
      </w:r>
      <w:r>
        <w:rPr>
          <w:rFonts w:hint="eastAsia" w:ascii="宋体" w:hAnsi="宋体" w:cs="宋体"/>
          <w:color w:val="auto"/>
          <w:sz w:val="24"/>
          <w:szCs w:val="24"/>
        </w:rPr>
        <w:t>；氨水罐100m</w:t>
      </w:r>
      <w:r>
        <w:rPr>
          <w:rFonts w:hint="eastAsia" w:ascii="宋体" w:hAnsi="宋体" w:cs="宋体"/>
          <w:color w:val="auto"/>
          <w:sz w:val="24"/>
          <w:szCs w:val="24"/>
          <w:vertAlign w:val="superscript"/>
        </w:rPr>
        <w:t>2</w:t>
      </w:r>
      <w:r>
        <w:rPr>
          <w:rFonts w:hint="eastAsia" w:ascii="宋体" w:hAnsi="宋体" w:cs="宋体"/>
          <w:color w:val="auto"/>
          <w:sz w:val="24"/>
          <w:szCs w:val="24"/>
        </w:rPr>
        <w:t>；浓硫酸罐36m</w:t>
      </w:r>
      <w:r>
        <w:rPr>
          <w:rFonts w:hint="eastAsia" w:ascii="宋体" w:hAnsi="宋体" w:cs="宋体"/>
          <w:color w:val="auto"/>
          <w:sz w:val="24"/>
          <w:szCs w:val="24"/>
          <w:vertAlign w:val="superscript"/>
        </w:rPr>
        <w:t>2</w:t>
      </w:r>
      <w:r>
        <w:rPr>
          <w:rFonts w:hint="eastAsia" w:ascii="宋体" w:hAnsi="宋体" w:cs="宋体"/>
          <w:color w:val="auto"/>
          <w:sz w:val="24"/>
          <w:szCs w:val="24"/>
        </w:rPr>
        <w:t>。配套工程包括土地平整、给排水、消防、供配电等设施</w:t>
      </w:r>
      <w:r>
        <w:rPr>
          <w:rFonts w:hint="eastAsia" w:ascii="宋体" w:hAnsi="宋体" w:cs="宋体"/>
          <w:color w:val="auto"/>
          <w:sz w:val="24"/>
          <w:szCs w:val="24"/>
          <w:lang w:eastAsia="zh-CN"/>
        </w:rPr>
        <w:t>。浓缩乳胶车间五层，</w:t>
      </w:r>
      <w:r>
        <w:rPr>
          <w:rFonts w:hint="eastAsia" w:ascii="宋体" w:hAnsi="宋体" w:cs="宋体"/>
          <w:color w:val="auto"/>
          <w:sz w:val="24"/>
          <w:szCs w:val="24"/>
          <w:lang w:val="en-US" w:eastAsia="zh-CN"/>
        </w:rPr>
        <w:t>消防泵房一层，</w:t>
      </w:r>
      <w:r>
        <w:rPr>
          <w:rFonts w:hint="eastAsia" w:ascii="宋体" w:hAnsi="宋体" w:cs="宋体"/>
          <w:color w:val="auto"/>
          <w:sz w:val="24"/>
          <w:szCs w:val="24"/>
          <w:lang w:eastAsia="zh-CN"/>
        </w:rPr>
        <w:t>框架结构。</w:t>
      </w:r>
    </w:p>
    <w:p>
      <w:pPr>
        <w:pStyle w:val="3"/>
        <w:spacing w:before="0" w:after="0" w:line="360" w:lineRule="auto"/>
        <w:ind w:firstLine="482" w:firstLineChars="200"/>
        <w:rPr>
          <w:rFonts w:hint="default" w:ascii="宋体" w:hAnsi="宋体" w:eastAsia="宋体" w:cs="宋体"/>
          <w:b w:val="0"/>
          <w:bCs w:val="0"/>
          <w:color w:val="auto"/>
          <w:sz w:val="24"/>
          <w:szCs w:val="24"/>
          <w:lang w:val="en-US" w:eastAsia="zh-CN"/>
        </w:rPr>
      </w:pPr>
      <w:r>
        <w:rPr>
          <w:rFonts w:hint="eastAsia" w:ascii="宋体" w:hAnsi="宋体" w:cs="宋体"/>
          <w:color w:val="auto"/>
          <w:sz w:val="24"/>
          <w:szCs w:val="24"/>
          <w:lang w:eastAsia="zh-CN"/>
        </w:rPr>
        <w:t>四</w:t>
      </w:r>
      <w:r>
        <w:rPr>
          <w:rFonts w:hint="eastAsia" w:ascii="宋体" w:hAnsi="宋体" w:cs="宋体"/>
          <w:color w:val="auto"/>
          <w:sz w:val="24"/>
          <w:szCs w:val="24"/>
        </w:rPr>
        <w:t>、</w:t>
      </w:r>
      <w:r>
        <w:rPr>
          <w:rFonts w:hint="eastAsia" w:ascii="宋体" w:hAnsi="宋体" w:cs="宋体"/>
          <w:color w:val="auto"/>
          <w:sz w:val="24"/>
          <w:szCs w:val="24"/>
          <w:lang w:val="en-US" w:eastAsia="zh-CN"/>
        </w:rPr>
        <w:t>项目建设投资额</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项目总投资（不含运营铺底流动资金）3598.13万元</w:t>
      </w:r>
      <w:r>
        <w:rPr>
          <w:rFonts w:hint="eastAsia" w:ascii="宋体" w:hAnsi="宋体" w:cs="宋体"/>
          <w:color w:val="auto"/>
          <w:sz w:val="24"/>
          <w:szCs w:val="24"/>
        </w:rPr>
        <w:t>。</w:t>
      </w:r>
    </w:p>
    <w:p>
      <w:pPr>
        <w:pStyle w:val="3"/>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lang w:eastAsia="zh-CN"/>
        </w:rPr>
        <w:t>五</w:t>
      </w:r>
      <w:r>
        <w:rPr>
          <w:rFonts w:hint="eastAsia" w:ascii="宋体" w:hAnsi="宋体" w:cs="宋体"/>
          <w:color w:val="auto"/>
          <w:sz w:val="24"/>
          <w:szCs w:val="24"/>
        </w:rPr>
        <w:t>、采购内容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实地地质勘察，编制项目地勘报告，</w:t>
      </w:r>
      <w:r>
        <w:rPr>
          <w:rFonts w:hint="eastAsia" w:ascii="宋体" w:hAnsi="宋体" w:cs="宋体"/>
          <w:color w:val="auto"/>
          <w:sz w:val="24"/>
          <w:szCs w:val="24"/>
        </w:rPr>
        <w:t>具体要求详见竞争性谈判文件“第四章 采购需求”。</w:t>
      </w:r>
    </w:p>
    <w:p>
      <w:pPr>
        <w:pStyle w:val="3"/>
        <w:spacing w:before="0" w:after="0" w:line="360" w:lineRule="auto"/>
        <w:ind w:firstLine="482" w:firstLineChars="200"/>
        <w:rPr>
          <w:rFonts w:hint="eastAsia" w:ascii="宋体" w:hAnsi="宋体" w:eastAsia="宋体" w:cs="宋体"/>
          <w:b w:val="0"/>
          <w:bCs w:val="0"/>
          <w:color w:val="auto"/>
          <w:sz w:val="24"/>
          <w:szCs w:val="24"/>
          <w:lang w:val="en-US" w:eastAsia="zh-CN"/>
        </w:rPr>
      </w:pPr>
      <w:r>
        <w:rPr>
          <w:rFonts w:hint="eastAsia" w:ascii="宋体" w:hAnsi="宋体" w:cs="宋体"/>
          <w:color w:val="auto"/>
          <w:sz w:val="24"/>
          <w:szCs w:val="24"/>
          <w:lang w:val="en-US" w:eastAsia="zh-CN"/>
        </w:rPr>
        <w:t>六</w:t>
      </w:r>
      <w:r>
        <w:rPr>
          <w:rFonts w:hint="eastAsia" w:ascii="宋体" w:hAnsi="宋体" w:cs="宋体"/>
          <w:color w:val="auto"/>
          <w:sz w:val="24"/>
          <w:szCs w:val="24"/>
        </w:rPr>
        <w:t>、项目</w:t>
      </w:r>
      <w:r>
        <w:rPr>
          <w:rFonts w:hint="eastAsia" w:ascii="宋体" w:hAnsi="宋体" w:cs="宋体"/>
          <w:color w:val="auto"/>
          <w:sz w:val="24"/>
          <w:szCs w:val="24"/>
          <w:lang w:val="en-US" w:eastAsia="zh-CN"/>
        </w:rPr>
        <w:t>最高限价（如有）</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人民币￥</w:t>
      </w:r>
      <w:r>
        <w:rPr>
          <w:rFonts w:hint="eastAsia" w:ascii="宋体" w:hAnsi="宋体" w:cs="宋体"/>
          <w:bCs/>
          <w:color w:val="auto"/>
          <w:sz w:val="24"/>
          <w:szCs w:val="24"/>
          <w:u w:val="single"/>
          <w:lang w:val="en-US" w:eastAsia="zh-CN"/>
        </w:rPr>
        <w:t>135000.00</w:t>
      </w:r>
      <w:r>
        <w:rPr>
          <w:rFonts w:hint="eastAsia" w:ascii="宋体" w:hAnsi="宋体" w:cs="宋体"/>
          <w:bCs/>
          <w:color w:val="auto"/>
          <w:sz w:val="24"/>
          <w:szCs w:val="24"/>
        </w:rPr>
        <w:t>大写（</w:t>
      </w:r>
      <w:r>
        <w:rPr>
          <w:rFonts w:hint="eastAsia" w:ascii="宋体" w:hAnsi="宋体" w:cs="宋体"/>
          <w:bCs/>
          <w:color w:val="auto"/>
          <w:sz w:val="24"/>
          <w:szCs w:val="24"/>
          <w:lang w:val="en-US" w:eastAsia="zh-CN"/>
        </w:rPr>
        <w:t>壹拾叁万伍仟元整</w:t>
      </w:r>
      <w:r>
        <w:rPr>
          <w:rFonts w:hint="eastAsia" w:ascii="宋体" w:hAnsi="宋体" w:cs="宋体"/>
          <w:bCs/>
          <w:color w:val="auto"/>
          <w:sz w:val="24"/>
          <w:szCs w:val="24"/>
        </w:rPr>
        <w:t>）。</w:t>
      </w:r>
    </w:p>
    <w:p>
      <w:pPr>
        <w:pStyle w:val="3"/>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lang w:eastAsia="zh-CN"/>
        </w:rPr>
        <w:t>七</w:t>
      </w:r>
      <w:r>
        <w:rPr>
          <w:rFonts w:hint="eastAsia" w:ascii="宋体" w:hAnsi="宋体" w:cs="宋体"/>
          <w:color w:val="auto"/>
          <w:sz w:val="24"/>
          <w:szCs w:val="24"/>
        </w:rPr>
        <w:t>、谈判申请人资格要求</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1.谈判申请人必须是在中华人民共和国境内依法成立的法人或其他组织；</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3.本次采购不接受联合体谈判；</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6.</w:t>
      </w:r>
      <w:r>
        <w:rPr>
          <w:rFonts w:hint="eastAsia" w:ascii="宋体" w:hAnsi="宋体" w:cs="宋体"/>
          <w:color w:val="auto"/>
        </w:rPr>
        <w:t>经核准和颁发的工程勘察综合甲级或工程勘察专业类岩土工程勘察专业乙级及以上资质。</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7.</w:t>
      </w:r>
      <w:r>
        <w:rPr>
          <w:rFonts w:hint="eastAsia" w:ascii="宋体" w:hAnsi="宋体" w:cs="宋体"/>
          <w:color w:val="auto"/>
        </w:rPr>
        <w:t>项目负责人资质类别和等级：具有国家注册土木工程师（岩土）注册证书</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8.</w:t>
      </w:r>
      <w:r>
        <w:rPr>
          <w:rFonts w:hint="eastAsia" w:ascii="宋体" w:hAnsi="宋体" w:cs="宋体"/>
          <w:color w:val="auto"/>
        </w:rPr>
        <w:t>投标申请人的单位名称必须与企业资质证书上的单位名称一致</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9.</w:t>
      </w:r>
      <w:r>
        <w:rPr>
          <w:rFonts w:hint="eastAsia" w:ascii="宋体" w:hAnsi="宋体" w:cs="宋体"/>
          <w:color w:val="auto"/>
        </w:rPr>
        <w:t>项目负责人担任过1个以上中、大型地质堪查项目，项目工作成果评审达到良好或优秀级，具有较高的综合研究能力，没有重大技术质量失误记录。</w:t>
      </w:r>
    </w:p>
    <w:p>
      <w:pPr>
        <w:pStyle w:val="13"/>
        <w:snapToGrid w:val="0"/>
        <w:spacing w:before="0" w:beforeAutospacing="0" w:after="0" w:afterAutospacing="0" w:line="360" w:lineRule="auto"/>
        <w:ind w:firstLine="480" w:firstLineChars="200"/>
        <w:jc w:val="both"/>
        <w:rPr>
          <w:rFonts w:hint="eastAsia" w:ascii="宋体" w:hAnsi="宋体" w:eastAsia="宋体" w:cs="宋体"/>
          <w:color w:val="auto"/>
          <w:lang w:eastAsia="zh-CN"/>
        </w:rPr>
      </w:pPr>
      <w:r>
        <w:rPr>
          <w:rFonts w:hint="eastAsia" w:ascii="宋体" w:hAnsi="宋体" w:cs="宋体"/>
          <w:color w:val="auto"/>
          <w:lang w:val="en-US" w:eastAsia="zh-CN"/>
        </w:rPr>
        <w:t>10.</w:t>
      </w:r>
      <w:r>
        <w:rPr>
          <w:rFonts w:hint="eastAsia" w:ascii="宋体" w:hAnsi="宋体" w:cs="宋体"/>
          <w:color w:val="auto"/>
        </w:rPr>
        <w:t>项目组成员具有相应的专业学习背景和地质堪查工作能力，具有完成项目工作任务的人员配置</w:t>
      </w:r>
      <w:r>
        <w:rPr>
          <w:rFonts w:hint="eastAsia" w:ascii="宋体" w:hAnsi="宋体" w:cs="宋体"/>
          <w:color w:val="auto"/>
          <w:lang w:eastAsia="zh-CN"/>
        </w:rPr>
        <w:t>。</w:t>
      </w:r>
    </w:p>
    <w:p>
      <w:pPr>
        <w:pStyle w:val="3"/>
        <w:spacing w:before="0" w:after="0" w:line="360" w:lineRule="auto"/>
        <w:ind w:firstLine="482" w:firstLineChars="200"/>
        <w:rPr>
          <w:rFonts w:ascii="宋体" w:hAnsi="宋体" w:cs="宋体"/>
          <w:bCs w:val="0"/>
          <w:color w:val="auto"/>
          <w:sz w:val="24"/>
          <w:szCs w:val="24"/>
        </w:rPr>
      </w:pPr>
      <w:r>
        <w:rPr>
          <w:rFonts w:hint="eastAsia" w:ascii="宋体" w:hAnsi="宋体" w:cs="宋体"/>
          <w:color w:val="auto"/>
          <w:sz w:val="24"/>
          <w:szCs w:val="24"/>
          <w:lang w:eastAsia="zh-CN"/>
        </w:rPr>
        <w:t>八</w:t>
      </w:r>
      <w:r>
        <w:rPr>
          <w:rFonts w:hint="eastAsia" w:ascii="宋体" w:hAnsi="宋体" w:cs="宋体"/>
          <w:color w:val="auto"/>
          <w:sz w:val="24"/>
          <w:szCs w:val="24"/>
        </w:rPr>
        <w:t>、报名及谈判文件的获取</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.1</w:t>
      </w:r>
      <w:r>
        <w:rPr>
          <w:rFonts w:hint="eastAsia" w:ascii="宋体" w:hAnsi="宋体" w:cs="宋体"/>
          <w:color w:val="auto"/>
          <w:sz w:val="24"/>
          <w:szCs w:val="24"/>
          <w:lang w:bidi="ar"/>
        </w:rPr>
        <w:t>凡有意参加谈判者，请于20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27</w:t>
      </w:r>
      <w:r>
        <w:rPr>
          <w:rFonts w:hint="eastAsia" w:ascii="宋体" w:hAnsi="宋体" w:cs="宋体"/>
          <w:color w:val="auto"/>
          <w:sz w:val="24"/>
          <w:szCs w:val="24"/>
          <w:lang w:bidi="ar"/>
        </w:rPr>
        <w:t>日至20</w:t>
      </w:r>
      <w:r>
        <w:rPr>
          <w:rFonts w:hint="eastAsia" w:ascii="宋体" w:hAnsi="宋体" w:cs="宋体"/>
          <w:color w:val="auto"/>
          <w:sz w:val="24"/>
          <w:szCs w:val="24"/>
          <w:lang w:val="en-US" w:eastAsia="zh-CN" w:bidi="ar"/>
        </w:rPr>
        <w:t>23</w:t>
      </w:r>
      <w:r>
        <w:rPr>
          <w:rFonts w:hint="eastAsia" w:ascii="宋体" w:hAnsi="宋体" w:cs="宋体"/>
          <w:color w:val="auto"/>
          <w:sz w:val="24"/>
          <w:szCs w:val="24"/>
          <w:lang w:bidi="ar"/>
        </w:rPr>
        <w:t>年</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月</w:t>
      </w:r>
      <w:r>
        <w:rPr>
          <w:rFonts w:hint="eastAsia" w:ascii="宋体" w:hAnsi="宋体" w:cs="宋体"/>
          <w:color w:val="auto"/>
          <w:sz w:val="24"/>
          <w:szCs w:val="24"/>
          <w:lang w:val="en-US" w:eastAsia="zh-CN" w:bidi="ar"/>
        </w:rPr>
        <w:t>31</w:t>
      </w:r>
      <w:r>
        <w:rPr>
          <w:rFonts w:hint="eastAsia" w:ascii="宋体" w:hAnsi="宋体" w:cs="宋体"/>
          <w:color w:val="auto"/>
          <w:sz w:val="24"/>
          <w:szCs w:val="24"/>
          <w:lang w:bidi="ar"/>
        </w:rPr>
        <w:t>日，每日上午09时00分至1</w:t>
      </w:r>
      <w:r>
        <w:rPr>
          <w:rFonts w:hint="eastAsia" w:ascii="宋体" w:hAnsi="宋体" w:cs="宋体"/>
          <w:color w:val="auto"/>
          <w:sz w:val="24"/>
          <w:szCs w:val="24"/>
          <w:lang w:val="en-US" w:eastAsia="zh-CN" w:bidi="ar"/>
        </w:rPr>
        <w:t>1</w:t>
      </w:r>
      <w:r>
        <w:rPr>
          <w:rFonts w:hint="eastAsia" w:ascii="宋体" w:hAnsi="宋体" w:cs="宋体"/>
          <w:color w:val="auto"/>
          <w:sz w:val="24"/>
          <w:szCs w:val="24"/>
          <w:lang w:bidi="ar"/>
        </w:rPr>
        <w:t>时</w:t>
      </w:r>
      <w:r>
        <w:rPr>
          <w:rFonts w:hint="eastAsia" w:ascii="宋体" w:hAnsi="宋体" w:cs="宋体"/>
          <w:color w:val="auto"/>
          <w:sz w:val="24"/>
          <w:szCs w:val="24"/>
          <w:lang w:val="en-US" w:eastAsia="zh-CN" w:bidi="ar"/>
        </w:rPr>
        <w:t>30</w:t>
      </w:r>
      <w:r>
        <w:rPr>
          <w:rFonts w:hint="eastAsia" w:ascii="宋体" w:hAnsi="宋体" w:cs="宋体"/>
          <w:color w:val="auto"/>
          <w:sz w:val="24"/>
          <w:szCs w:val="24"/>
          <w:lang w:bidi="ar"/>
        </w:rPr>
        <w:t>分，下午1</w:t>
      </w:r>
      <w:r>
        <w:rPr>
          <w:rFonts w:hint="eastAsia" w:ascii="宋体" w:hAnsi="宋体" w:cs="宋体"/>
          <w:color w:val="auto"/>
          <w:sz w:val="24"/>
          <w:szCs w:val="24"/>
          <w:lang w:val="en-US" w:eastAsia="zh-CN" w:bidi="ar"/>
        </w:rPr>
        <w:t>4</w:t>
      </w:r>
      <w:r>
        <w:rPr>
          <w:rFonts w:hint="eastAsia" w:ascii="宋体" w:hAnsi="宋体" w:cs="宋体"/>
          <w:color w:val="auto"/>
          <w:sz w:val="24"/>
          <w:szCs w:val="24"/>
          <w:lang w:bidi="ar"/>
        </w:rPr>
        <w:t>时30分至17时</w:t>
      </w:r>
      <w:r>
        <w:rPr>
          <w:rFonts w:hint="eastAsia" w:ascii="宋体" w:hAnsi="宋体" w:cs="宋体"/>
          <w:color w:val="auto"/>
          <w:sz w:val="24"/>
          <w:szCs w:val="24"/>
          <w:lang w:val="en-US" w:eastAsia="zh-CN" w:bidi="ar"/>
        </w:rPr>
        <w:t>3</w:t>
      </w:r>
      <w:r>
        <w:rPr>
          <w:rFonts w:hint="eastAsia" w:ascii="宋体" w:hAnsi="宋体" w:cs="宋体"/>
          <w:color w:val="auto"/>
          <w:sz w:val="24"/>
          <w:szCs w:val="24"/>
          <w:lang w:bidi="ar"/>
        </w:rPr>
        <w:t>0</w:t>
      </w:r>
      <w:r>
        <w:rPr>
          <w:rFonts w:hint="eastAsia" w:ascii="宋体" w:hAnsi="宋体" w:cs="宋体"/>
          <w:color w:val="auto"/>
          <w:sz w:val="24"/>
          <w:szCs w:val="24"/>
          <w:lang w:bidi="ar"/>
        </w:rPr>
        <w:t>分（北京时间，下同），获取竞争性谈判文件。</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w:t>
      </w: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.2获取方式如下（现场获取或邮寄获取）：</w:t>
      </w:r>
      <w:r>
        <w:rPr>
          <w:rFonts w:hint="eastAsia" w:ascii="宋体" w:hAnsi="宋体" w:cs="宋体"/>
          <w:color w:val="auto"/>
          <w:sz w:val="24"/>
          <w:szCs w:val="24"/>
          <w:lang w:bidi="ar"/>
        </w:rPr>
        <w:br w:type="textWrapping"/>
      </w:r>
      <w:r>
        <w:rPr>
          <w:rFonts w:hint="eastAsia" w:ascii="宋体" w:hAnsi="宋体" w:cs="宋体"/>
          <w:color w:val="auto"/>
          <w:sz w:val="24"/>
          <w:szCs w:val="24"/>
          <w:lang w:bidi="ar"/>
        </w:rPr>
        <w:t xml:space="preserve">    （1）现场获取：谈判申请人持法定代表人身份证明书、法定代表人授权委托书、法定代表人或授权委托人的身份证原件至</w:t>
      </w: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bidi="ar"/>
        </w:rPr>
        <w:t>（地址：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部获取谈判文件。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（2）邮寄获取：谈判申请人须将“法定代表人身份证明书、法定代表人授权委托书、法定代表人或授权委托人的身份证原件”扫描件发送至采购人电子信箱，并联系采购人进行邮寄获取竞争性谈判文件。</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（3）采购人联系人及联系方式：</w:t>
      </w:r>
    </w:p>
    <w:p>
      <w:pPr>
        <w:spacing w:line="360" w:lineRule="auto"/>
        <w:ind w:firstLine="480" w:firstLineChars="200"/>
        <w:rPr>
          <w:rFonts w:hint="eastAsia" w:ascii="宋体" w:hAnsi="宋体" w:cs="宋体"/>
          <w:color w:val="auto"/>
          <w:sz w:val="24"/>
          <w:szCs w:val="24"/>
          <w:lang w:eastAsia="zh-CN" w:bidi="ar"/>
        </w:rPr>
      </w:pPr>
      <w:r>
        <w:rPr>
          <w:rFonts w:hint="eastAsia" w:ascii="宋体" w:hAnsi="宋体" w:cs="宋体"/>
          <w:color w:val="auto"/>
          <w:sz w:val="24"/>
          <w:szCs w:val="24"/>
          <w:lang w:bidi="ar"/>
        </w:rPr>
        <w:t>采购人联系人：</w:t>
      </w:r>
      <w:r>
        <w:rPr>
          <w:rFonts w:hint="eastAsia" w:ascii="宋体" w:hAnsi="宋体" w:cs="宋体"/>
          <w:color w:val="auto"/>
          <w:sz w:val="24"/>
          <w:szCs w:val="24"/>
          <w:lang w:eastAsia="zh-CN" w:bidi="ar"/>
        </w:rPr>
        <w:t>郭加宝</w:t>
      </w:r>
    </w:p>
    <w:p>
      <w:pPr>
        <w:spacing w:line="360" w:lineRule="auto"/>
        <w:ind w:firstLine="480" w:firstLineChars="200"/>
        <w:rPr>
          <w:rFonts w:hint="eastAsia" w:ascii="宋体" w:hAnsi="宋体" w:cs="宋体"/>
          <w:color w:val="auto"/>
          <w:sz w:val="24"/>
          <w:szCs w:val="24"/>
          <w:lang w:val="en-US" w:eastAsia="zh-CN" w:bidi="ar"/>
        </w:rPr>
      </w:pPr>
      <w:r>
        <w:rPr>
          <w:rFonts w:hint="eastAsia" w:ascii="宋体" w:hAnsi="宋体" w:cs="宋体"/>
          <w:color w:val="auto"/>
          <w:sz w:val="24"/>
          <w:szCs w:val="24"/>
          <w:lang w:bidi="ar"/>
        </w:rPr>
        <w:t>采购人联系方式：</w:t>
      </w:r>
      <w:r>
        <w:rPr>
          <w:rFonts w:hint="eastAsia" w:ascii="宋体" w:hAnsi="宋体" w:cs="宋体"/>
          <w:color w:val="auto"/>
          <w:sz w:val="24"/>
          <w:szCs w:val="24"/>
          <w:lang w:val="en-US" w:eastAsia="zh-CN" w:bidi="ar"/>
        </w:rPr>
        <w:t>18725016595</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bidi="ar"/>
        </w:rPr>
        <w:t>采购人电子信箱：</w:t>
      </w:r>
      <w:r>
        <w:rPr>
          <w:rFonts w:hint="eastAsia" w:ascii="宋体" w:hAnsi="宋体" w:cs="宋体"/>
          <w:color w:val="auto"/>
          <w:sz w:val="24"/>
          <w:szCs w:val="24"/>
          <w:lang w:val="en-US" w:eastAsia="zh-CN" w:bidi="ar"/>
        </w:rPr>
        <w:t>875001037@qq.com</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val="en-US" w:eastAsia="zh-CN" w:bidi="ar"/>
        </w:rPr>
        <w:t>8</w:t>
      </w:r>
      <w:r>
        <w:rPr>
          <w:rFonts w:hint="eastAsia" w:ascii="宋体" w:hAnsi="宋体" w:cs="宋体"/>
          <w:color w:val="auto"/>
          <w:sz w:val="24"/>
          <w:szCs w:val="24"/>
          <w:lang w:bidi="ar"/>
        </w:rPr>
        <w:t>.3竞争性谈判文件免费获取。</w:t>
      </w:r>
    </w:p>
    <w:p>
      <w:pPr>
        <w:pStyle w:val="3"/>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lang w:val="en-US" w:eastAsia="zh-CN"/>
        </w:rPr>
        <w:t>九</w:t>
      </w:r>
      <w:r>
        <w:rPr>
          <w:rFonts w:hint="eastAsia" w:ascii="宋体" w:hAnsi="宋体" w:cs="宋体"/>
          <w:color w:val="auto"/>
          <w:sz w:val="24"/>
          <w:szCs w:val="24"/>
        </w:rPr>
        <w:t>、谈判时间</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20</w:t>
      </w:r>
      <w:r>
        <w:rPr>
          <w:rFonts w:hint="eastAsia" w:ascii="宋体" w:hAnsi="宋体" w:cs="宋体"/>
          <w:bCs/>
          <w:color w:val="auto"/>
          <w:sz w:val="24"/>
          <w:szCs w:val="24"/>
          <w:lang w:val="en-US" w:eastAsia="zh-CN"/>
        </w:rPr>
        <w:t>23</w:t>
      </w:r>
      <w:r>
        <w:rPr>
          <w:rFonts w:hint="eastAsia" w:ascii="宋体" w:hAnsi="宋体" w:cs="宋体"/>
          <w:bCs/>
          <w:color w:val="auto"/>
          <w:sz w:val="24"/>
          <w:szCs w:val="24"/>
        </w:rPr>
        <w:fldChar w:fldCharType="begin"/>
      </w:r>
      <w:r>
        <w:rPr>
          <w:rFonts w:hint="eastAsia" w:ascii="宋体" w:hAnsi="宋体" w:cs="宋体"/>
          <w:bCs/>
          <w:color w:val="auto"/>
          <w:sz w:val="24"/>
          <w:szCs w:val="24"/>
        </w:rPr>
        <w:instrText xml:space="preserve"> MERGEFIELD 谈判日期 </w:instrText>
      </w:r>
      <w:r>
        <w:rPr>
          <w:rFonts w:hint="eastAsia" w:ascii="宋体" w:hAnsi="宋体" w:cs="宋体"/>
          <w:bCs/>
          <w:color w:val="auto"/>
          <w:sz w:val="24"/>
          <w:szCs w:val="24"/>
        </w:rPr>
        <w:fldChar w:fldCharType="separate"/>
      </w:r>
      <w:r>
        <w:rPr>
          <w:rFonts w:hint="eastAsia" w:ascii="宋体" w:hAnsi="宋体" w:cs="宋体"/>
          <w:bCs/>
          <w:color w:val="auto"/>
          <w:sz w:val="24"/>
          <w:szCs w:val="24"/>
        </w:rPr>
        <w:t>年</w:t>
      </w:r>
      <w:r>
        <w:rPr>
          <w:rFonts w:hint="eastAsia" w:ascii="宋体" w:hAnsi="宋体" w:cs="宋体"/>
          <w:bCs/>
          <w:color w:val="auto"/>
          <w:sz w:val="24"/>
          <w:szCs w:val="24"/>
          <w:lang w:val="en-US" w:eastAsia="zh-CN"/>
        </w:rPr>
        <w:t>4</w:t>
      </w:r>
      <w:r>
        <w:rPr>
          <w:rFonts w:hint="eastAsia" w:ascii="宋体" w:hAnsi="宋体" w:cs="宋体"/>
          <w:bCs/>
          <w:color w:val="auto"/>
          <w:sz w:val="24"/>
          <w:szCs w:val="24"/>
        </w:rPr>
        <w:t>月</w:t>
      </w:r>
      <w:r>
        <w:rPr>
          <w:rFonts w:hint="eastAsia" w:ascii="宋体" w:hAnsi="宋体" w:cs="宋体"/>
          <w:bCs/>
          <w:color w:val="auto"/>
          <w:sz w:val="24"/>
          <w:szCs w:val="24"/>
          <w:lang w:val="en-US" w:eastAsia="zh-CN"/>
        </w:rPr>
        <w:t>6</w:t>
      </w:r>
      <w:r>
        <w:rPr>
          <w:rFonts w:hint="eastAsia" w:ascii="宋体" w:hAnsi="宋体" w:cs="宋体"/>
          <w:bCs/>
          <w:color w:val="auto"/>
          <w:sz w:val="24"/>
          <w:szCs w:val="24"/>
        </w:rPr>
        <w:t>日</w:t>
      </w:r>
      <w:r>
        <w:rPr>
          <w:rFonts w:hint="eastAsia" w:ascii="宋体" w:hAnsi="宋体" w:cs="宋体"/>
          <w:bCs/>
          <w:color w:val="auto"/>
          <w:sz w:val="24"/>
          <w:szCs w:val="24"/>
        </w:rPr>
        <w:fldChar w:fldCharType="end"/>
      </w:r>
      <w:r>
        <w:rPr>
          <w:rFonts w:hint="eastAsia" w:ascii="宋体" w:hAnsi="宋体" w:cs="宋体"/>
          <w:bCs/>
          <w:color w:val="auto"/>
          <w:sz w:val="24"/>
          <w:szCs w:val="24"/>
          <w:lang w:val="en-US" w:eastAsia="zh-CN"/>
        </w:rPr>
        <w:t>15</w:t>
      </w:r>
      <w:r>
        <w:rPr>
          <w:rFonts w:hint="eastAsia" w:ascii="宋体" w:hAnsi="宋体" w:cs="宋体"/>
          <w:bCs/>
          <w:color w:val="auto"/>
          <w:sz w:val="24"/>
          <w:szCs w:val="24"/>
        </w:rPr>
        <w:t>时</w:t>
      </w:r>
      <w:r>
        <w:rPr>
          <w:rFonts w:hint="eastAsia" w:ascii="宋体" w:hAnsi="宋体" w:cs="宋体"/>
          <w:bCs/>
          <w:color w:val="auto"/>
          <w:sz w:val="24"/>
          <w:szCs w:val="24"/>
          <w:lang w:val="en-US" w:eastAsia="zh-CN"/>
        </w:rPr>
        <w:t>30</w:t>
      </w:r>
      <w:r>
        <w:rPr>
          <w:rFonts w:hint="eastAsia" w:ascii="宋体" w:hAnsi="宋体" w:cs="宋体"/>
          <w:bCs/>
          <w:color w:val="auto"/>
          <w:sz w:val="24"/>
          <w:szCs w:val="24"/>
        </w:rPr>
        <w:t>分（北京时间）准时开始。</w:t>
      </w:r>
    </w:p>
    <w:p>
      <w:pPr>
        <w:pStyle w:val="3"/>
        <w:spacing w:before="0" w:after="0" w:line="360" w:lineRule="auto"/>
        <w:ind w:firstLine="482" w:firstLineChars="200"/>
        <w:rPr>
          <w:rFonts w:ascii="宋体" w:hAnsi="宋体" w:cs="宋体"/>
          <w:b w:val="0"/>
          <w:bCs w:val="0"/>
          <w:color w:val="auto"/>
          <w:sz w:val="24"/>
          <w:szCs w:val="24"/>
        </w:rPr>
      </w:pPr>
      <w:r>
        <w:rPr>
          <w:rFonts w:hint="eastAsia" w:ascii="宋体" w:hAnsi="宋体" w:cs="宋体"/>
          <w:color w:val="auto"/>
          <w:sz w:val="24"/>
          <w:szCs w:val="24"/>
          <w:lang w:val="en-US" w:eastAsia="zh-CN"/>
        </w:rPr>
        <w:t>十</w:t>
      </w:r>
      <w:r>
        <w:rPr>
          <w:rFonts w:hint="eastAsia" w:ascii="宋体" w:hAnsi="宋体" w:cs="宋体"/>
          <w:color w:val="auto"/>
          <w:sz w:val="24"/>
          <w:szCs w:val="24"/>
        </w:rPr>
        <w:t>、谈判地点</w:t>
      </w:r>
    </w:p>
    <w:p>
      <w:pPr>
        <w:spacing w:line="360" w:lineRule="auto"/>
        <w:ind w:firstLine="480" w:firstLineChars="200"/>
        <w:rPr>
          <w:rFonts w:ascii="宋体" w:hAnsi="宋体" w:cs="宋体"/>
          <w:color w:val="auto"/>
          <w:sz w:val="24"/>
          <w:szCs w:val="24"/>
          <w:lang w:bidi="ar"/>
        </w:rPr>
      </w:pPr>
      <w:r>
        <w:rPr>
          <w:rFonts w:hint="eastAsia" w:ascii="宋体" w:hAnsi="宋体" w:cs="宋体"/>
          <w:color w:val="auto"/>
          <w:sz w:val="24"/>
          <w:szCs w:val="24"/>
          <w:lang w:eastAsia="zh-CN" w:bidi="ar"/>
        </w:rPr>
        <w:t>云南天然橡胶产业集团江城有限公司</w:t>
      </w:r>
      <w:r>
        <w:rPr>
          <w:rFonts w:hint="eastAsia" w:ascii="宋体" w:hAnsi="宋体" w:cs="宋体"/>
          <w:color w:val="auto"/>
          <w:sz w:val="24"/>
          <w:szCs w:val="24"/>
          <w:lang w:val="en-US" w:eastAsia="zh-CN" w:bidi="ar"/>
        </w:rPr>
        <w:t>规划发展</w:t>
      </w:r>
      <w:r>
        <w:rPr>
          <w:rFonts w:hint="eastAsia" w:ascii="宋体" w:hAnsi="宋体" w:cs="宋体"/>
          <w:color w:val="auto"/>
          <w:sz w:val="24"/>
          <w:szCs w:val="24"/>
          <w:lang w:bidi="ar"/>
        </w:rPr>
        <w:t>部（地址：</w:t>
      </w:r>
      <w:r>
        <w:rPr>
          <w:rFonts w:hint="eastAsia" w:ascii="宋体" w:hAnsi="宋体" w:cs="宋体"/>
          <w:color w:val="auto"/>
          <w:sz w:val="24"/>
          <w:szCs w:val="24"/>
          <w:lang w:val="en-US" w:eastAsia="zh-CN" w:bidi="ar"/>
        </w:rPr>
        <w:t>云南省普洱市江城县曲水镇整康坝</w:t>
      </w:r>
      <w:r>
        <w:rPr>
          <w:rFonts w:hint="eastAsia" w:ascii="宋体" w:hAnsi="宋体" w:cs="宋体"/>
          <w:color w:val="auto"/>
          <w:sz w:val="24"/>
          <w:szCs w:val="24"/>
          <w:lang w:bidi="ar"/>
        </w:rPr>
        <w:t>）</w:t>
      </w:r>
      <w:r>
        <w:rPr>
          <w:rFonts w:hint="eastAsia" w:ascii="宋体" w:hAnsi="宋体" w:cs="宋体"/>
          <w:bCs/>
          <w:color w:val="auto"/>
          <w:sz w:val="24"/>
          <w:szCs w:val="24"/>
        </w:rPr>
        <w:t>。</w:t>
      </w:r>
    </w:p>
    <w:p>
      <w:pPr>
        <w:pStyle w:val="3"/>
        <w:spacing w:before="0" w:after="0" w:line="360" w:lineRule="auto"/>
        <w:ind w:firstLine="482" w:firstLineChars="200"/>
        <w:rPr>
          <w:rFonts w:ascii="宋体" w:hAnsi="宋体" w:cs="宋体"/>
          <w:b/>
          <w:bCs/>
          <w:color w:val="auto"/>
          <w:sz w:val="24"/>
          <w:szCs w:val="24"/>
          <w:u w:val="single"/>
        </w:rPr>
      </w:pPr>
      <w:r>
        <w:rPr>
          <w:rFonts w:hint="eastAsia" w:ascii="宋体" w:hAnsi="宋体" w:cs="宋体"/>
          <w:color w:val="auto"/>
          <w:sz w:val="24"/>
          <w:szCs w:val="24"/>
          <w:lang w:val="en-US" w:eastAsia="zh-CN"/>
        </w:rPr>
        <w:t>十一</w:t>
      </w:r>
      <w:r>
        <w:rPr>
          <w:rFonts w:hint="eastAsia" w:ascii="宋体" w:hAnsi="宋体" w:cs="宋体"/>
          <w:color w:val="auto"/>
          <w:sz w:val="24"/>
          <w:szCs w:val="24"/>
        </w:rPr>
        <w:t>、</w:t>
      </w:r>
      <w:r>
        <w:rPr>
          <w:rFonts w:hint="eastAsia" w:ascii="宋体" w:hAnsi="宋体" w:cs="宋体"/>
          <w:color w:val="auto"/>
          <w:sz w:val="24"/>
          <w:szCs w:val="24"/>
          <w:lang w:eastAsia="zh-CN"/>
        </w:rPr>
        <w:t>谈判</w:t>
      </w:r>
      <w:r>
        <w:rPr>
          <w:rFonts w:hint="eastAsia" w:ascii="宋体" w:hAnsi="宋体" w:cs="宋体"/>
          <w:color w:val="auto"/>
          <w:sz w:val="24"/>
          <w:szCs w:val="24"/>
        </w:rPr>
        <w:t>申请文件递交要求</w:t>
      </w:r>
      <w:r>
        <w:rPr>
          <w:rFonts w:hint="eastAsia" w:ascii="宋体" w:hAnsi="宋体" w:cs="宋体"/>
          <w:color w:val="auto"/>
          <w:sz w:val="24"/>
          <w:szCs w:val="24"/>
          <w:lang w:val="en-US" w:eastAsia="zh-CN"/>
        </w:rPr>
        <w:t xml:space="preserve">  </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1.请认真阅读竞争性谈判文件，若供应商谈判申请文件未按照采购人谈判文件要求编写或递交，采购人有权终止本次谈判或取消供应商谈判资格。</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w:t>
      </w:r>
      <w:r>
        <w:rPr>
          <w:rFonts w:hint="eastAsia" w:ascii="宋体" w:hAnsi="宋体" w:cs="宋体"/>
          <w:bCs/>
          <w:color w:val="auto"/>
          <w:sz w:val="24"/>
          <w:szCs w:val="24"/>
          <w:lang w:val="en-US" w:eastAsia="zh-CN"/>
        </w:rPr>
        <w:t>谈判申请文件</w:t>
      </w:r>
      <w:r>
        <w:rPr>
          <w:rFonts w:hint="eastAsia" w:ascii="宋体" w:hAnsi="宋体" w:cs="宋体"/>
          <w:b w:val="0"/>
          <w:bCs/>
          <w:color w:val="auto"/>
          <w:sz w:val="24"/>
          <w:szCs w:val="24"/>
          <w:u w:val="none"/>
        </w:rPr>
        <w:t>现场递交</w:t>
      </w:r>
      <w:r>
        <w:rPr>
          <w:rFonts w:hint="eastAsia" w:ascii="宋体" w:hAnsi="宋体" w:cs="宋体"/>
          <w:b w:val="0"/>
          <w:bCs/>
          <w:color w:val="auto"/>
          <w:sz w:val="24"/>
          <w:szCs w:val="24"/>
          <w:u w:val="none"/>
          <w:lang w:eastAsia="zh-CN"/>
        </w:rPr>
        <w:t>，</w:t>
      </w:r>
      <w:r>
        <w:rPr>
          <w:rFonts w:hint="eastAsia" w:ascii="宋体" w:hAnsi="宋体" w:cs="宋体"/>
          <w:bCs/>
          <w:color w:val="auto"/>
          <w:sz w:val="24"/>
          <w:szCs w:val="24"/>
        </w:rPr>
        <w:t>采购人不接受供应商以电报、电话、传真、电子邮件方式递交的谈判申请文件（含报价文件）。</w:t>
      </w:r>
    </w:p>
    <w:p>
      <w:pPr>
        <w:spacing w:line="360" w:lineRule="auto"/>
        <w:ind w:firstLine="480" w:firstLineChars="200"/>
        <w:rPr>
          <w:rFonts w:hint="eastAsia" w:ascii="宋体" w:hAnsi="宋体" w:cs="宋体"/>
          <w:bCs/>
          <w:color w:val="auto"/>
          <w:sz w:val="24"/>
          <w:szCs w:val="24"/>
        </w:rPr>
      </w:pPr>
      <w:r>
        <w:rPr>
          <w:rFonts w:hint="eastAsia" w:ascii="宋体" w:hAnsi="宋体" w:cs="宋体"/>
          <w:bCs/>
          <w:color w:val="auto"/>
          <w:sz w:val="24"/>
          <w:szCs w:val="24"/>
        </w:rPr>
        <w:t>3.采购人对供应商递交的谈判申请文件不予退还。</w:t>
      </w:r>
    </w:p>
    <w:p>
      <w:pPr>
        <w:spacing w:line="360" w:lineRule="auto"/>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4.请将</w:t>
      </w:r>
      <w:r>
        <w:rPr>
          <w:rFonts w:hint="eastAsia" w:ascii="宋体" w:hAnsi="宋体" w:cs="宋体"/>
          <w:bCs/>
          <w:color w:val="auto"/>
          <w:sz w:val="24"/>
          <w:szCs w:val="24"/>
          <w:lang w:val="en-US" w:eastAsia="zh-CN"/>
        </w:rPr>
        <w:t>谈判申请</w:t>
      </w:r>
      <w:r>
        <w:rPr>
          <w:rFonts w:hint="eastAsia" w:ascii="宋体" w:hAnsi="宋体" w:cs="宋体"/>
          <w:bCs/>
          <w:color w:val="auto"/>
          <w:sz w:val="24"/>
          <w:szCs w:val="24"/>
          <w:lang w:val="en-US" w:eastAsia="zh-CN"/>
        </w:rPr>
        <w:t>文件密封送达，逾期收到或不符合要求的恕不接受</w:t>
      </w:r>
      <w:r>
        <w:rPr>
          <w:rFonts w:hint="eastAsia" w:ascii="宋体" w:hAnsi="宋体" w:cs="宋体"/>
          <w:bCs/>
          <w:color w:val="auto"/>
          <w:sz w:val="24"/>
          <w:szCs w:val="24"/>
          <w:lang w:val="en-US" w:eastAsia="zh-CN"/>
        </w:rPr>
        <w:t>。</w:t>
      </w:r>
    </w:p>
    <w:p>
      <w:pPr>
        <w:spacing w:line="360" w:lineRule="auto"/>
        <w:ind w:firstLine="480" w:firstLineChars="200"/>
        <w:rPr>
          <w:rFonts w:ascii="宋体" w:hAnsi="宋体" w:cs="宋体"/>
          <w:b w:val="0"/>
          <w:bCs w:val="0"/>
          <w:color w:val="auto"/>
          <w:sz w:val="24"/>
          <w:szCs w:val="24"/>
        </w:rPr>
      </w:pPr>
      <w:r>
        <w:rPr>
          <w:rFonts w:hint="eastAsia" w:ascii="宋体" w:hAnsi="宋体" w:cs="宋体"/>
          <w:color w:val="auto"/>
          <w:sz w:val="24"/>
          <w:szCs w:val="24"/>
        </w:rPr>
        <w:t>十</w:t>
      </w:r>
      <w:r>
        <w:rPr>
          <w:rFonts w:hint="eastAsia" w:ascii="宋体" w:hAnsi="宋体" w:cs="宋体"/>
          <w:color w:val="auto"/>
          <w:sz w:val="24"/>
          <w:szCs w:val="24"/>
          <w:lang w:val="en-US" w:eastAsia="zh-CN"/>
        </w:rPr>
        <w:t>二</w:t>
      </w:r>
      <w:r>
        <w:rPr>
          <w:rFonts w:hint="eastAsia" w:ascii="宋体" w:hAnsi="宋体" w:cs="宋体"/>
          <w:color w:val="auto"/>
          <w:sz w:val="24"/>
          <w:szCs w:val="24"/>
        </w:rPr>
        <w:t>、谈判保证金</w:t>
      </w:r>
    </w:p>
    <w:p>
      <w:pPr>
        <w:spacing w:line="360" w:lineRule="auto"/>
        <w:ind w:firstLine="480" w:firstLineChars="200"/>
        <w:rPr>
          <w:rFonts w:ascii="宋体" w:hAnsi="宋体" w:cs="宋体"/>
          <w:color w:val="auto"/>
          <w:sz w:val="24"/>
          <w:szCs w:val="24"/>
        </w:rPr>
      </w:pPr>
      <w:r>
        <w:rPr>
          <w:rFonts w:hint="eastAsia" w:ascii="宋体" w:hAnsi="宋体" w:cs="宋体"/>
          <w:bCs/>
          <w:color w:val="auto"/>
          <w:sz w:val="24"/>
          <w:szCs w:val="24"/>
        </w:rPr>
        <w:t>本采购项目</w:t>
      </w:r>
      <w:r>
        <w:rPr>
          <w:rFonts w:hint="eastAsia" w:ascii="宋体" w:hAnsi="宋体" w:cs="宋体"/>
          <w:b/>
          <w:bCs/>
          <w:color w:val="auto"/>
          <w:sz w:val="24"/>
          <w:szCs w:val="24"/>
          <w:u w:val="single"/>
        </w:rPr>
        <w:t>不收取</w:t>
      </w:r>
      <w:r>
        <w:rPr>
          <w:rFonts w:hint="eastAsia" w:ascii="宋体" w:hAnsi="宋体" w:cs="宋体"/>
          <w:bCs/>
          <w:color w:val="auto"/>
          <w:sz w:val="24"/>
          <w:szCs w:val="24"/>
        </w:rPr>
        <w:t>谈判保证金。</w:t>
      </w:r>
    </w:p>
    <w:p>
      <w:pPr>
        <w:spacing w:line="360" w:lineRule="auto"/>
        <w:ind w:firstLine="3600" w:firstLineChars="1500"/>
        <w:jc w:val="right"/>
        <w:rPr>
          <w:rFonts w:hint="eastAsia" w:ascii="宋体" w:hAnsi="宋体" w:cs="宋体"/>
          <w:color w:val="auto"/>
          <w:sz w:val="24"/>
          <w:szCs w:val="24"/>
          <w:lang w:eastAsia="zh-CN"/>
        </w:rPr>
      </w:pPr>
    </w:p>
    <w:p>
      <w:pPr>
        <w:spacing w:line="360" w:lineRule="auto"/>
        <w:ind w:firstLine="3600" w:firstLineChars="1500"/>
        <w:jc w:val="right"/>
        <w:rPr>
          <w:rFonts w:hint="eastAsia" w:ascii="宋体" w:hAnsi="宋体" w:cs="宋体"/>
          <w:color w:val="auto"/>
          <w:sz w:val="24"/>
          <w:szCs w:val="24"/>
          <w:lang w:eastAsia="zh-CN"/>
        </w:rPr>
      </w:pPr>
    </w:p>
    <w:p>
      <w:pPr>
        <w:spacing w:line="360" w:lineRule="auto"/>
        <w:ind w:firstLine="3600" w:firstLineChars="1500"/>
        <w:jc w:val="right"/>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云南天然橡胶产业集团江城有限公司</w:t>
      </w:r>
    </w:p>
    <w:p>
      <w:pPr>
        <w:spacing w:before="100" w:beforeAutospacing="1" w:after="100" w:afterAutospacing="1" w:line="360" w:lineRule="auto"/>
        <w:ind w:firstLine="3600" w:firstLineChars="1500"/>
        <w:jc w:val="both"/>
        <w:rPr>
          <w:rFonts w:hint="eastAsia" w:ascii="宋体" w:hAnsi="宋体" w:cs="宋体"/>
          <w:color w:val="auto"/>
          <w:sz w:val="32"/>
          <w:szCs w:val="32"/>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20</w:t>
      </w:r>
      <w:r>
        <w:rPr>
          <w:rFonts w:hint="eastAsia" w:ascii="宋体" w:hAnsi="宋体" w:cs="宋体"/>
          <w:color w:val="auto"/>
          <w:sz w:val="24"/>
          <w:szCs w:val="24"/>
          <w:lang w:val="en-US" w:eastAsia="zh-CN"/>
        </w:rPr>
        <w:t>23</w:t>
      </w:r>
      <w:r>
        <w:rPr>
          <w:rFonts w:hint="eastAsia" w:ascii="宋体" w:hAnsi="宋体" w:cs="宋体"/>
          <w:color w:val="auto"/>
          <w:sz w:val="24"/>
          <w:szCs w:val="24"/>
        </w:rPr>
        <w:t>年</w:t>
      </w:r>
      <w:r>
        <w:rPr>
          <w:rFonts w:hint="eastAsia" w:ascii="宋体" w:hAnsi="宋体" w:cs="宋体"/>
          <w:color w:val="auto"/>
          <w:sz w:val="24"/>
          <w:szCs w:val="24"/>
          <w:lang w:val="en-US" w:eastAsia="zh-CN"/>
        </w:rPr>
        <w:t>3</w:t>
      </w:r>
      <w:r>
        <w:rPr>
          <w:rFonts w:hint="eastAsia" w:ascii="宋体" w:hAnsi="宋体" w:cs="宋体"/>
          <w:color w:val="auto"/>
          <w:sz w:val="24"/>
          <w:szCs w:val="24"/>
        </w:rPr>
        <w:t>月</w:t>
      </w:r>
      <w:r>
        <w:rPr>
          <w:rFonts w:hint="eastAsia" w:ascii="宋体" w:hAnsi="宋体" w:cs="宋体"/>
          <w:color w:val="auto"/>
          <w:sz w:val="24"/>
          <w:szCs w:val="24"/>
          <w:lang w:val="en-US" w:eastAsia="zh-CN"/>
        </w:rPr>
        <w:t>2</w:t>
      </w:r>
      <w:r>
        <w:rPr>
          <w:rFonts w:hint="eastAsia" w:ascii="宋体" w:hAnsi="宋体" w:cs="宋体"/>
          <w:color w:val="auto"/>
          <w:sz w:val="24"/>
          <w:szCs w:val="24"/>
          <w:lang w:val="en-US" w:eastAsia="zh-CN"/>
        </w:rPr>
        <w:t>7</w:t>
      </w:r>
      <w:r>
        <w:rPr>
          <w:rFonts w:hint="eastAsia" w:ascii="宋体" w:hAnsi="宋体" w:cs="宋体"/>
          <w:color w:val="auto"/>
          <w:sz w:val="24"/>
          <w:szCs w:val="24"/>
        </w:rPr>
        <w:t>日</w:t>
      </w:r>
      <w:bookmarkStart w:id="17" w:name="_Toc45277360"/>
      <w:bookmarkStart w:id="18" w:name="_Toc482969331"/>
      <w:bookmarkStart w:id="19" w:name="_Toc5578"/>
      <w:bookmarkStart w:id="20" w:name="_Toc29114"/>
      <w:bookmarkStart w:id="21" w:name="_Toc3163"/>
      <w:bookmarkStart w:id="22" w:name="_Toc21981"/>
      <w:bookmarkStart w:id="23" w:name="_Toc5356"/>
      <w:bookmarkStart w:id="24" w:name="_Toc10060"/>
      <w:bookmarkStart w:id="25" w:name="_Toc8897"/>
      <w:bookmarkStart w:id="26" w:name="_Toc6352"/>
      <w:bookmarkStart w:id="27" w:name="_Toc31155"/>
      <w:bookmarkStart w:id="28" w:name="_Toc4950"/>
      <w:bookmarkStart w:id="29" w:name="_Toc3760"/>
    </w:p>
    <w:p>
      <w:pPr>
        <w:pStyle w:val="2"/>
        <w:spacing w:before="100" w:beforeAutospacing="1" w:after="100" w:afterAutospacing="1" w:line="240" w:lineRule="auto"/>
        <w:jc w:val="center"/>
        <w:rPr>
          <w:rFonts w:hint="eastAsia" w:ascii="宋体" w:hAnsi="宋体" w:cs="宋体"/>
          <w:color w:val="auto"/>
          <w:sz w:val="32"/>
          <w:szCs w:val="32"/>
        </w:rPr>
      </w:pPr>
    </w:p>
    <w:p>
      <w:pPr>
        <w:pStyle w:val="2"/>
        <w:spacing w:before="100" w:beforeAutospacing="1" w:after="100" w:afterAutospacing="1" w:line="240" w:lineRule="auto"/>
        <w:jc w:val="center"/>
        <w:rPr>
          <w:rFonts w:hint="eastAsia" w:ascii="宋体" w:hAnsi="宋体" w:cs="宋体"/>
          <w:color w:val="auto"/>
          <w:sz w:val="32"/>
          <w:szCs w:val="32"/>
        </w:rPr>
      </w:pPr>
    </w:p>
    <w:p>
      <w:pPr>
        <w:spacing w:before="100" w:beforeAutospacing="1" w:after="100" w:afterAutospacing="1" w:line="240" w:lineRule="auto"/>
        <w:jc w:val="center"/>
        <w:rPr>
          <w:rFonts w:hint="eastAsia" w:ascii="宋体" w:hAnsi="宋体" w:cs="宋体"/>
          <w:color w:val="auto"/>
          <w:sz w:val="32"/>
          <w:szCs w:val="32"/>
        </w:rPr>
      </w:pPr>
      <w:r>
        <w:rPr>
          <w:rFonts w:hint="eastAsia" w:ascii="宋体" w:hAnsi="宋体" w:cs="宋体"/>
          <w:color w:val="auto"/>
          <w:sz w:val="32"/>
          <w:szCs w:val="32"/>
        </w:rPr>
        <w:br w:type="page"/>
      </w:r>
    </w:p>
    <w:p>
      <w:pPr>
        <w:pStyle w:val="2"/>
        <w:spacing w:before="100" w:beforeAutospacing="1" w:after="100" w:afterAutospacing="1" w:line="240" w:lineRule="auto"/>
        <w:jc w:val="center"/>
        <w:rPr>
          <w:rFonts w:ascii="宋体" w:hAnsi="宋体" w:cs="宋体"/>
          <w:color w:val="auto"/>
          <w:sz w:val="32"/>
          <w:szCs w:val="32"/>
        </w:rPr>
      </w:pPr>
      <w:bookmarkStart w:id="30" w:name="_Toc21764"/>
      <w:bookmarkStart w:id="31" w:name="_Toc18365"/>
      <w:bookmarkStart w:id="32" w:name="_Toc12149"/>
      <w:r>
        <w:rPr>
          <w:rFonts w:hint="eastAsia" w:ascii="宋体" w:hAnsi="宋体" w:cs="宋体"/>
          <w:color w:val="auto"/>
          <w:sz w:val="32"/>
          <w:szCs w:val="32"/>
        </w:rPr>
        <w:t>第二章  供应商须知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12"/>
        <w:spacing w:before="0" w:after="0" w:line="360" w:lineRule="auto"/>
        <w:jc w:val="left"/>
        <w:rPr>
          <w:color w:val="auto"/>
          <w:sz w:val="24"/>
        </w:rPr>
      </w:pPr>
      <w:r>
        <w:rPr>
          <w:rFonts w:hint="eastAsia"/>
          <w:color w:val="auto"/>
          <w:sz w:val="24"/>
        </w:rPr>
        <w:t>一、定义</w:t>
      </w:r>
    </w:p>
    <w:p>
      <w:pPr>
        <w:spacing w:line="360" w:lineRule="auto"/>
        <w:ind w:firstLine="480" w:firstLineChars="200"/>
        <w:rPr>
          <w:rFonts w:ascii="宋体"/>
          <w:color w:val="auto"/>
          <w:sz w:val="24"/>
          <w:szCs w:val="24"/>
        </w:rPr>
      </w:pPr>
      <w:r>
        <w:rPr>
          <w:rFonts w:ascii="宋体" w:hAnsi="宋体" w:cs="宋体"/>
          <w:color w:val="auto"/>
          <w:sz w:val="24"/>
          <w:szCs w:val="24"/>
        </w:rPr>
        <w:t>1.</w:t>
      </w:r>
      <w:r>
        <w:rPr>
          <w:rFonts w:hint="eastAsia" w:ascii="宋体" w:hAnsi="宋体" w:cs="宋体"/>
          <w:b/>
          <w:color w:val="auto"/>
          <w:sz w:val="24"/>
          <w:szCs w:val="24"/>
        </w:rPr>
        <w:t>“采购人”</w:t>
      </w:r>
      <w:r>
        <w:rPr>
          <w:rFonts w:hint="eastAsia" w:ascii="宋体" w:hAnsi="宋体" w:cs="宋体"/>
          <w:color w:val="auto"/>
          <w:sz w:val="24"/>
          <w:szCs w:val="24"/>
        </w:rPr>
        <w:t>指</w:t>
      </w:r>
      <w:r>
        <w:rPr>
          <w:rFonts w:hint="eastAsia" w:ascii="宋体" w:hAnsi="宋体" w:cs="宋体"/>
          <w:color w:val="auto"/>
          <w:sz w:val="24"/>
          <w:szCs w:val="24"/>
          <w:lang w:eastAsia="zh-CN"/>
        </w:rPr>
        <w:t>云南天然橡胶产业集团江城有限公司</w:t>
      </w:r>
      <w:r>
        <w:rPr>
          <w:rFonts w:hint="eastAsia" w:ascii="宋体" w:hAnsi="宋体" w:cs="宋体"/>
          <w:color w:val="auto"/>
          <w:sz w:val="24"/>
          <w:szCs w:val="24"/>
        </w:rPr>
        <w:t>。</w:t>
      </w:r>
    </w:p>
    <w:p>
      <w:pPr>
        <w:spacing w:line="360" w:lineRule="auto"/>
        <w:ind w:firstLine="480" w:firstLineChars="200"/>
        <w:rPr>
          <w:rFonts w:ascii="宋体"/>
          <w:color w:val="auto"/>
          <w:sz w:val="24"/>
          <w:szCs w:val="24"/>
        </w:rPr>
      </w:pPr>
      <w:r>
        <w:rPr>
          <w:rFonts w:ascii="宋体" w:hAnsi="宋体" w:cs="宋体"/>
          <w:color w:val="auto"/>
          <w:sz w:val="24"/>
          <w:szCs w:val="24"/>
        </w:rPr>
        <w:t>2.</w:t>
      </w:r>
      <w:r>
        <w:rPr>
          <w:rFonts w:hint="eastAsia" w:ascii="宋体" w:hAnsi="宋体" w:cs="宋体"/>
          <w:b/>
          <w:color w:val="auto"/>
          <w:sz w:val="24"/>
          <w:szCs w:val="24"/>
        </w:rPr>
        <w:t>“供应商”</w:t>
      </w:r>
      <w:r>
        <w:rPr>
          <w:rFonts w:hint="eastAsia" w:ascii="宋体" w:hAnsi="宋体" w:cs="宋体"/>
          <w:color w:val="auto"/>
          <w:sz w:val="24"/>
          <w:szCs w:val="24"/>
        </w:rPr>
        <w:t>指受采购人邀请参加谈判并提交</w:t>
      </w:r>
      <w:r>
        <w:rPr>
          <w:rFonts w:hint="eastAsia" w:ascii="宋体" w:hAnsi="宋体" w:cs="宋体"/>
          <w:color w:val="auto"/>
          <w:sz w:val="24"/>
          <w:szCs w:val="24"/>
          <w:lang w:eastAsia="zh-CN"/>
        </w:rPr>
        <w:t>谈判</w:t>
      </w:r>
      <w:r>
        <w:rPr>
          <w:rFonts w:hint="eastAsia" w:ascii="宋体" w:hAnsi="宋体" w:cs="宋体"/>
          <w:color w:val="auto"/>
          <w:sz w:val="24"/>
          <w:szCs w:val="24"/>
        </w:rPr>
        <w:t>申请文件、报价文件的单位。</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b/>
          <w:color w:val="auto"/>
          <w:sz w:val="24"/>
          <w:szCs w:val="24"/>
        </w:rPr>
        <w:t>“供应商谈判代表人”</w:t>
      </w:r>
      <w:r>
        <w:rPr>
          <w:rFonts w:hint="eastAsia" w:ascii="宋体" w:hAnsi="宋体" w:cs="宋体"/>
          <w:color w:val="auto"/>
          <w:sz w:val="24"/>
          <w:szCs w:val="24"/>
        </w:rPr>
        <w:t>指由供应商、供应商法定代表人委托，代表供应商参加采购人邀请谈判会议与采购人进行竞争性谈判，并有权代表供应商在谈判结果确认文件上签字的具有完全行为能力的自然人。</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w:t>
      </w:r>
      <w:r>
        <w:rPr>
          <w:rFonts w:ascii="宋体" w:hAnsi="宋体" w:cs="宋体"/>
          <w:color w:val="auto"/>
          <w:sz w:val="24"/>
          <w:szCs w:val="24"/>
        </w:rPr>
        <w:t>.</w:t>
      </w:r>
      <w:r>
        <w:rPr>
          <w:rFonts w:hint="eastAsia" w:ascii="宋体" w:hAnsi="宋体" w:cs="宋体"/>
          <w:b/>
          <w:color w:val="auto"/>
          <w:sz w:val="24"/>
          <w:szCs w:val="24"/>
        </w:rPr>
        <w:t>“成交供应商”</w:t>
      </w:r>
      <w:r>
        <w:rPr>
          <w:rFonts w:hint="eastAsia" w:ascii="宋体" w:hAnsi="宋体" w:cs="宋体"/>
          <w:color w:val="auto"/>
          <w:sz w:val="24"/>
          <w:szCs w:val="24"/>
        </w:rPr>
        <w:t>指通过竞争性谈判与采购人对本采购项目内容、价格等主要合同条款达成一致，成为项目供应主体的供应商。</w:t>
      </w:r>
    </w:p>
    <w:p>
      <w:pPr>
        <w:pStyle w:val="12"/>
        <w:spacing w:before="0" w:after="0" w:line="360" w:lineRule="auto"/>
        <w:jc w:val="left"/>
        <w:rPr>
          <w:color w:val="auto"/>
          <w:sz w:val="24"/>
        </w:rPr>
      </w:pPr>
      <w:r>
        <w:rPr>
          <w:rFonts w:hint="eastAsia"/>
          <w:color w:val="auto"/>
          <w:sz w:val="24"/>
        </w:rPr>
        <w:t>二、供应商资格要求</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rPr>
        <w:t>1.谈判申请人必须是在中华人民共和国境内依法成立的法人或其他组织；</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rPr>
        <w:t>2.谈判申请人遵守国家有关的法律、法规，近三年来（20</w:t>
      </w:r>
      <w:r>
        <w:rPr>
          <w:rFonts w:hint="eastAsia" w:ascii="宋体" w:hAnsi="宋体" w:cs="宋体"/>
          <w:color w:val="auto"/>
          <w:lang w:val="en-US" w:eastAsia="zh-CN"/>
        </w:rPr>
        <w:t>20</w:t>
      </w:r>
      <w:r>
        <w:rPr>
          <w:rFonts w:hint="eastAsia" w:ascii="宋体" w:hAnsi="宋体" w:cs="宋体"/>
          <w:color w:val="auto"/>
        </w:rPr>
        <w:t>年1月1日至今）无因谈判申请人违约或不恰当履约引起的合同中止、纠纷、争议、仲裁和诉讼记录。谈判申请人具有良好的信誉，没有处于被责令停业，谈判资格未被暂停或取消，财产未被接管、冻结、破产状态；无行业处罚等不良行为记录；</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rPr>
        <w:t>3.本次采购不接受联合体谈判；</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rPr>
        <w:t>4.与采购人存在利害关系可能影响招标公正性的法人、其他组织或者个人，不得参加谈判；</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rPr>
        <w:t>5.单位负责人为同一人或者存在控股、管理关系的不同单位，不得参加同一标段谈判或者未划分标段的同一采购项目谈判。</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6.</w:t>
      </w:r>
      <w:r>
        <w:rPr>
          <w:rFonts w:hint="eastAsia" w:ascii="宋体" w:hAnsi="宋体" w:cs="宋体"/>
          <w:color w:val="auto"/>
        </w:rPr>
        <w:t>经核准和颁发的工程勘察综合甲级或工程勘察专业类岩土工程勘察专业乙级及以上资质。</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7.</w:t>
      </w:r>
      <w:r>
        <w:rPr>
          <w:rFonts w:hint="eastAsia" w:ascii="宋体" w:hAnsi="宋体" w:cs="宋体"/>
          <w:color w:val="auto"/>
        </w:rPr>
        <w:t>项目负责人资质类别和等级：具有国家注册土木工程师（岩土）注册证书</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8.</w:t>
      </w:r>
      <w:r>
        <w:rPr>
          <w:rFonts w:hint="eastAsia" w:ascii="宋体" w:hAnsi="宋体" w:cs="宋体"/>
          <w:color w:val="auto"/>
        </w:rPr>
        <w:t>投标申请人的单位名称必须与企业资质证书上的单位名称一致</w:t>
      </w:r>
    </w:p>
    <w:p>
      <w:pPr>
        <w:pStyle w:val="13"/>
        <w:snapToGrid w:val="0"/>
        <w:spacing w:before="0" w:beforeAutospacing="0" w:after="0" w:afterAutospacing="0" w:line="360" w:lineRule="auto"/>
        <w:ind w:firstLine="480" w:firstLineChars="200"/>
        <w:jc w:val="both"/>
        <w:rPr>
          <w:rFonts w:hint="eastAsia" w:ascii="宋体" w:hAnsi="宋体" w:cs="宋体"/>
          <w:color w:val="auto"/>
        </w:rPr>
      </w:pPr>
      <w:r>
        <w:rPr>
          <w:rFonts w:hint="eastAsia" w:ascii="宋体" w:hAnsi="宋体" w:cs="宋体"/>
          <w:color w:val="auto"/>
          <w:lang w:val="en-US" w:eastAsia="zh-CN"/>
        </w:rPr>
        <w:t>9.</w:t>
      </w:r>
      <w:r>
        <w:rPr>
          <w:rFonts w:hint="eastAsia" w:ascii="宋体" w:hAnsi="宋体" w:cs="宋体"/>
          <w:color w:val="auto"/>
        </w:rPr>
        <w:t>项目负责人担任过1个以上中、大型地质堪查项目，项目工作成果评审达到良好或优秀级，具有较高的综合研究能力，没有重大技术质量失误记录。</w:t>
      </w:r>
    </w:p>
    <w:p>
      <w:pPr>
        <w:pStyle w:val="13"/>
        <w:snapToGrid w:val="0"/>
        <w:spacing w:before="0" w:beforeAutospacing="0" w:after="0" w:afterAutospacing="0" w:line="360" w:lineRule="auto"/>
        <w:ind w:firstLine="480" w:firstLineChars="200"/>
        <w:jc w:val="both"/>
        <w:rPr>
          <w:rFonts w:ascii="宋体" w:hAnsi="宋体" w:cs="宋体"/>
          <w:color w:val="auto"/>
        </w:rPr>
      </w:pPr>
      <w:r>
        <w:rPr>
          <w:rFonts w:hint="eastAsia" w:ascii="宋体" w:hAnsi="宋体" w:cs="宋体"/>
          <w:color w:val="auto"/>
          <w:lang w:val="en-US" w:eastAsia="zh-CN"/>
        </w:rPr>
        <w:t>10.</w:t>
      </w:r>
      <w:r>
        <w:rPr>
          <w:rFonts w:hint="eastAsia" w:ascii="宋体" w:hAnsi="宋体" w:cs="宋体"/>
          <w:color w:val="auto"/>
        </w:rPr>
        <w:t>项目组成员具有相应的专业学习背景和地质堪查工作能力，具有完成项目工作任务的人员配置。</w:t>
      </w:r>
    </w:p>
    <w:p>
      <w:pPr>
        <w:pStyle w:val="12"/>
        <w:spacing w:before="0" w:after="0" w:line="360" w:lineRule="auto"/>
        <w:jc w:val="left"/>
        <w:rPr>
          <w:color w:val="auto"/>
          <w:sz w:val="24"/>
        </w:rPr>
      </w:pPr>
      <w:r>
        <w:rPr>
          <w:rFonts w:hint="eastAsia"/>
          <w:color w:val="auto"/>
          <w:sz w:val="24"/>
        </w:rPr>
        <w:t>三、竞争性谈判文件</w:t>
      </w:r>
    </w:p>
    <w:p>
      <w:pPr>
        <w:spacing w:line="360" w:lineRule="auto"/>
        <w:ind w:firstLine="480" w:firstLineChars="200"/>
        <w:rPr>
          <w:rFonts w:ascii="宋体" w:hAnsi="宋体" w:cs="宋体"/>
          <w:bCs/>
          <w:color w:val="auto"/>
          <w:sz w:val="24"/>
          <w:szCs w:val="24"/>
        </w:rPr>
      </w:pPr>
      <w:r>
        <w:rPr>
          <w:rFonts w:hint="eastAsia" w:ascii="宋体" w:hAnsi="宋体" w:cs="宋体"/>
          <w:color w:val="auto"/>
          <w:sz w:val="24"/>
          <w:szCs w:val="24"/>
        </w:rPr>
        <w:t>竞争性谈判文件的澄清或修改：采购人对竞争性谈判文件必要的澄清或修改的内容须在供应商递交</w:t>
      </w:r>
      <w:r>
        <w:rPr>
          <w:rFonts w:hint="eastAsia" w:ascii="宋体" w:hAnsi="宋体" w:cs="宋体"/>
          <w:color w:val="auto"/>
          <w:sz w:val="24"/>
          <w:szCs w:val="24"/>
          <w:lang w:eastAsia="zh-CN"/>
        </w:rPr>
        <w:t>谈判</w:t>
      </w:r>
      <w:r>
        <w:rPr>
          <w:rFonts w:hint="eastAsia" w:ascii="宋体" w:hAnsi="宋体" w:cs="宋体"/>
          <w:color w:val="auto"/>
          <w:sz w:val="24"/>
          <w:szCs w:val="24"/>
        </w:rPr>
        <w:t>申请文件的截止时间前，可以书面形式通知已领取竞争</w:t>
      </w:r>
      <w:r>
        <w:rPr>
          <w:rFonts w:hint="eastAsia" w:ascii="宋体" w:hAnsi="宋体" w:cs="宋体"/>
          <w:bCs/>
          <w:color w:val="auto"/>
          <w:sz w:val="24"/>
          <w:szCs w:val="24"/>
        </w:rPr>
        <w:t>性谈判文件的供应商。澄清和修改的内容将构成竞争性谈判文件的组成部分。由于采购人对竞争性谈判文件必要的澄清或修改导致供应商需要修改</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申请文件的，经供应商书面说明，可以推迟谈判邀请函已确定的谈判时间，推迟的时间以书面通知为准。</w:t>
      </w:r>
    </w:p>
    <w:p>
      <w:pPr>
        <w:pStyle w:val="12"/>
        <w:spacing w:before="0" w:after="0" w:line="360" w:lineRule="auto"/>
        <w:jc w:val="left"/>
        <w:rPr>
          <w:color w:val="auto"/>
          <w:sz w:val="24"/>
        </w:rPr>
      </w:pPr>
      <w:r>
        <w:rPr>
          <w:rFonts w:hint="eastAsia"/>
          <w:color w:val="auto"/>
          <w:sz w:val="24"/>
        </w:rPr>
        <w:t>四、</w:t>
      </w:r>
      <w:r>
        <w:rPr>
          <w:rFonts w:hint="eastAsia"/>
          <w:color w:val="auto"/>
          <w:sz w:val="24"/>
          <w:lang w:eastAsia="zh-CN"/>
        </w:rPr>
        <w:t>谈判</w:t>
      </w:r>
      <w:r>
        <w:rPr>
          <w:rFonts w:hint="eastAsia"/>
          <w:color w:val="auto"/>
          <w:sz w:val="24"/>
        </w:rPr>
        <w:t>申请文件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（一）</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申请文件组成</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1.资质证明材料</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（1）法定代表人身份证明书原件</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（2）法定代表人授权谈判委托书（法定代表人出席除外）原件</w:t>
      </w:r>
    </w:p>
    <w:p>
      <w:pPr>
        <w:spacing w:line="360" w:lineRule="auto"/>
        <w:ind w:firstLine="480" w:firstLineChars="200"/>
        <w:rPr>
          <w:rFonts w:ascii="宋体"/>
          <w:color w:val="auto"/>
          <w:sz w:val="24"/>
          <w:szCs w:val="24"/>
        </w:rPr>
      </w:pPr>
      <w:r>
        <w:rPr>
          <w:rFonts w:hint="eastAsia" w:ascii="宋体" w:hAnsi="宋体" w:cs="宋体"/>
          <w:bCs/>
          <w:color w:val="auto"/>
          <w:sz w:val="24"/>
          <w:szCs w:val="24"/>
        </w:rPr>
        <w:t>（3</w:t>
      </w:r>
      <w:r>
        <w:rPr>
          <w:rFonts w:hint="eastAsia" w:ascii="宋体"/>
          <w:color w:val="auto"/>
          <w:sz w:val="24"/>
          <w:szCs w:val="24"/>
        </w:rPr>
        <w:t>）供应商谈判代表人居民身份证复印件（需提供原件查验）</w:t>
      </w:r>
    </w:p>
    <w:p>
      <w:pPr>
        <w:spacing w:line="360" w:lineRule="auto"/>
        <w:ind w:firstLine="480" w:firstLineChars="200"/>
        <w:rPr>
          <w:rFonts w:ascii="宋体"/>
          <w:color w:val="auto"/>
          <w:sz w:val="24"/>
          <w:szCs w:val="24"/>
        </w:rPr>
      </w:pPr>
      <w:r>
        <w:rPr>
          <w:rFonts w:hint="eastAsia" w:ascii="宋体"/>
          <w:color w:val="auto"/>
          <w:sz w:val="24"/>
          <w:szCs w:val="24"/>
        </w:rPr>
        <w:t>（4）统一社会信用代码的营业执照或事业单位法人证书副本复印件（需加盖公章）</w:t>
      </w:r>
    </w:p>
    <w:p>
      <w:pPr>
        <w:spacing w:line="360" w:lineRule="auto"/>
        <w:ind w:firstLine="480" w:firstLineChars="200"/>
        <w:rPr>
          <w:rFonts w:ascii="宋体"/>
          <w:color w:val="auto"/>
          <w:sz w:val="24"/>
          <w:szCs w:val="24"/>
        </w:rPr>
      </w:pPr>
      <w:r>
        <w:rPr>
          <w:rFonts w:hint="eastAsia" w:ascii="宋体"/>
          <w:color w:val="auto"/>
          <w:sz w:val="24"/>
          <w:szCs w:val="24"/>
        </w:rPr>
        <w:t>（5）类似项目业绩证明材料复印件（如有，需加盖公章）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（6）其他资质证明材料复印件（如有，需加盖公章）</w:t>
      </w:r>
    </w:p>
    <w:p>
      <w:pPr>
        <w:spacing w:line="360" w:lineRule="auto"/>
        <w:ind w:firstLine="480" w:firstLineChars="200"/>
        <w:rPr>
          <w:rFonts w:ascii="宋体"/>
          <w:color w:val="auto"/>
          <w:sz w:val="24"/>
          <w:szCs w:val="24"/>
        </w:rPr>
      </w:pPr>
      <w:r>
        <w:rPr>
          <w:rFonts w:hint="eastAsia" w:ascii="宋体"/>
          <w:color w:val="auto"/>
          <w:sz w:val="24"/>
          <w:szCs w:val="24"/>
        </w:rPr>
        <w:t>上述资质证明材料的原件经谈判小组核验后退还供应商。</w:t>
      </w:r>
    </w:p>
    <w:p>
      <w:pPr>
        <w:spacing w:line="360" w:lineRule="auto"/>
        <w:ind w:firstLine="480" w:firstLineChars="200"/>
        <w:rPr>
          <w:rFonts w:ascii="宋体"/>
          <w:color w:val="auto"/>
          <w:sz w:val="24"/>
          <w:szCs w:val="24"/>
        </w:rPr>
      </w:pPr>
      <w:r>
        <w:rPr>
          <w:rFonts w:hint="eastAsia" w:ascii="宋体"/>
          <w:color w:val="auto"/>
          <w:sz w:val="24"/>
          <w:szCs w:val="24"/>
        </w:rPr>
        <w:t>2.报价文件</w:t>
      </w:r>
    </w:p>
    <w:p>
      <w:pPr>
        <w:spacing w:line="360" w:lineRule="auto"/>
        <w:ind w:firstLine="480" w:firstLineChars="200"/>
        <w:rPr>
          <w:rFonts w:ascii="宋体"/>
          <w:color w:val="auto"/>
          <w:sz w:val="24"/>
          <w:szCs w:val="24"/>
        </w:rPr>
      </w:pPr>
      <w:r>
        <w:rPr>
          <w:rFonts w:hint="eastAsia" w:ascii="宋体"/>
          <w:color w:val="auto"/>
          <w:sz w:val="24"/>
          <w:szCs w:val="24"/>
        </w:rPr>
        <w:t>1.根据竞争性谈判文件第六章“</w:t>
      </w:r>
      <w:r>
        <w:rPr>
          <w:rFonts w:hint="eastAsia" w:ascii="宋体"/>
          <w:color w:val="auto"/>
          <w:sz w:val="24"/>
          <w:szCs w:val="24"/>
          <w:lang w:eastAsia="zh-CN"/>
        </w:rPr>
        <w:t>谈判</w:t>
      </w:r>
      <w:r>
        <w:rPr>
          <w:rFonts w:hint="eastAsia" w:ascii="宋体"/>
          <w:color w:val="auto"/>
          <w:sz w:val="24"/>
          <w:szCs w:val="24"/>
        </w:rPr>
        <w:t>申请文件格式”的规定内容编写，未规定格式的由供应商自行拟定格式编写。</w:t>
      </w:r>
    </w:p>
    <w:p>
      <w:pPr>
        <w:spacing w:line="360" w:lineRule="auto"/>
        <w:ind w:firstLine="480" w:firstLineChars="200"/>
        <w:rPr>
          <w:rFonts w:ascii="宋体"/>
          <w:color w:val="auto"/>
          <w:sz w:val="24"/>
          <w:szCs w:val="24"/>
        </w:rPr>
      </w:pPr>
      <w:r>
        <w:rPr>
          <w:rFonts w:hint="eastAsia" w:ascii="宋体"/>
          <w:color w:val="auto"/>
          <w:sz w:val="24"/>
          <w:szCs w:val="24"/>
        </w:rPr>
        <w:t>2.报价要求：</w:t>
      </w:r>
    </w:p>
    <w:p>
      <w:pPr>
        <w:spacing w:line="360" w:lineRule="auto"/>
        <w:ind w:firstLine="480" w:firstLineChars="200"/>
        <w:rPr>
          <w:rFonts w:ascii="宋体"/>
          <w:color w:val="auto"/>
          <w:sz w:val="24"/>
          <w:szCs w:val="24"/>
        </w:rPr>
      </w:pPr>
      <w:r>
        <w:rPr>
          <w:rFonts w:hint="eastAsia" w:ascii="宋体"/>
          <w:color w:val="auto"/>
          <w:sz w:val="24"/>
          <w:szCs w:val="24"/>
        </w:rPr>
        <w:t>（1）供应商应严格按照竞争性谈判文件的格式填写报价一览表及分项报价表，报价一览表中的总报价应为分项报价表中所报价的总和；</w:t>
      </w:r>
    </w:p>
    <w:p>
      <w:pPr>
        <w:spacing w:line="360" w:lineRule="auto"/>
        <w:ind w:firstLine="480" w:firstLineChars="200"/>
        <w:rPr>
          <w:rFonts w:ascii="宋体"/>
          <w:color w:val="auto"/>
          <w:sz w:val="24"/>
          <w:szCs w:val="24"/>
        </w:rPr>
      </w:pPr>
      <w:r>
        <w:rPr>
          <w:rFonts w:hint="eastAsia" w:ascii="宋体"/>
          <w:color w:val="auto"/>
          <w:sz w:val="24"/>
          <w:szCs w:val="24"/>
        </w:rPr>
        <w:t>（2）供应商所报总价需包含为完成本竞争性谈判文件所规定的工作所需的所有费用。本次报价包含但不限于成本、利润、税金以及其他为完成本项目提供所有服务的一切费用。谈判申请人应充分考虑履约期间内可能发生的各种风险因素；</w:t>
      </w:r>
    </w:p>
    <w:p>
      <w:pPr>
        <w:spacing w:line="360" w:lineRule="auto"/>
        <w:ind w:firstLine="480" w:firstLineChars="200"/>
        <w:rPr>
          <w:rFonts w:ascii="宋体"/>
          <w:color w:val="auto"/>
          <w:sz w:val="24"/>
          <w:szCs w:val="24"/>
        </w:rPr>
      </w:pPr>
      <w:r>
        <w:rPr>
          <w:rFonts w:hint="eastAsia" w:ascii="宋体"/>
          <w:color w:val="auto"/>
          <w:sz w:val="24"/>
          <w:szCs w:val="24"/>
        </w:rPr>
        <w:t>（3）报价大小写金额不一致的，以大写金额为准；总价金额与分项报价汇总金额不一致的，以分项报价金额计算结果为准；分项报价金额小数点有明显错位的，应以总价为准，并修改单价；对不同文字文本报价文件的解释发生异议的，以中文文本为准；报价文件正副本不一致的，以正本为准；</w:t>
      </w:r>
    </w:p>
    <w:p>
      <w:pPr>
        <w:spacing w:line="360" w:lineRule="auto"/>
        <w:ind w:firstLine="480" w:firstLineChars="200"/>
        <w:rPr>
          <w:rFonts w:ascii="宋体"/>
          <w:color w:val="auto"/>
          <w:sz w:val="24"/>
          <w:szCs w:val="24"/>
        </w:rPr>
      </w:pPr>
      <w:r>
        <w:rPr>
          <w:rFonts w:hint="eastAsia" w:ascii="宋体"/>
          <w:color w:val="auto"/>
          <w:sz w:val="24"/>
          <w:szCs w:val="24"/>
        </w:rPr>
        <w:t>（4）供应商免费提供的产品或服务项目应单独填写，并注明“免费”字样，免费项目不计入总报价或合计总报价；</w:t>
      </w:r>
    </w:p>
    <w:p>
      <w:pPr>
        <w:spacing w:line="360" w:lineRule="auto"/>
        <w:ind w:firstLine="480" w:firstLineChars="200"/>
        <w:rPr>
          <w:rFonts w:ascii="宋体"/>
          <w:color w:val="auto"/>
          <w:sz w:val="24"/>
          <w:szCs w:val="24"/>
        </w:rPr>
      </w:pPr>
      <w:r>
        <w:rPr>
          <w:rFonts w:hint="eastAsia" w:ascii="宋体"/>
          <w:color w:val="auto"/>
          <w:sz w:val="24"/>
          <w:szCs w:val="24"/>
        </w:rPr>
        <w:t>3.其他文件</w:t>
      </w:r>
    </w:p>
    <w:p>
      <w:pPr>
        <w:spacing w:line="360" w:lineRule="auto"/>
        <w:ind w:firstLine="480" w:firstLineChars="200"/>
        <w:rPr>
          <w:rFonts w:ascii="宋体"/>
          <w:color w:val="auto"/>
          <w:sz w:val="24"/>
          <w:szCs w:val="24"/>
        </w:rPr>
      </w:pPr>
      <w:r>
        <w:rPr>
          <w:rFonts w:hint="eastAsia" w:ascii="宋体"/>
          <w:color w:val="auto"/>
          <w:sz w:val="24"/>
          <w:szCs w:val="24"/>
        </w:rPr>
        <w:t>格式自拟。</w:t>
      </w:r>
    </w:p>
    <w:p>
      <w:pPr>
        <w:spacing w:line="360" w:lineRule="auto"/>
        <w:ind w:firstLine="480" w:firstLineChars="200"/>
        <w:rPr>
          <w:rFonts w:ascii="宋体"/>
          <w:color w:val="auto"/>
          <w:sz w:val="24"/>
          <w:szCs w:val="24"/>
        </w:rPr>
      </w:pPr>
      <w:r>
        <w:rPr>
          <w:rFonts w:hint="eastAsia" w:ascii="宋体"/>
          <w:color w:val="auto"/>
          <w:sz w:val="24"/>
          <w:szCs w:val="24"/>
        </w:rPr>
        <w:t>（二）</w:t>
      </w:r>
      <w:r>
        <w:rPr>
          <w:rFonts w:hint="eastAsia" w:ascii="宋体"/>
          <w:color w:val="auto"/>
          <w:sz w:val="24"/>
          <w:szCs w:val="24"/>
          <w:lang w:eastAsia="zh-CN"/>
        </w:rPr>
        <w:t>谈判</w:t>
      </w:r>
      <w:r>
        <w:rPr>
          <w:rFonts w:hint="eastAsia" w:ascii="宋体"/>
          <w:color w:val="auto"/>
          <w:sz w:val="24"/>
          <w:szCs w:val="24"/>
        </w:rPr>
        <w:t>申请文件编写要求</w:t>
      </w:r>
    </w:p>
    <w:p>
      <w:pPr>
        <w:spacing w:line="360" w:lineRule="auto"/>
        <w:ind w:firstLine="480" w:firstLineChars="200"/>
        <w:rPr>
          <w:rFonts w:ascii="宋体"/>
          <w:color w:val="auto"/>
          <w:sz w:val="24"/>
          <w:szCs w:val="24"/>
        </w:rPr>
      </w:pPr>
      <w:r>
        <w:rPr>
          <w:rFonts w:hint="eastAsia" w:ascii="宋体"/>
          <w:color w:val="auto"/>
          <w:sz w:val="24"/>
          <w:szCs w:val="24"/>
        </w:rPr>
        <w:t>1.供应商应按采购人竞争性谈判文件的要求编写</w:t>
      </w:r>
      <w:r>
        <w:rPr>
          <w:rFonts w:hint="eastAsia" w:ascii="宋体"/>
          <w:color w:val="auto"/>
          <w:sz w:val="24"/>
          <w:szCs w:val="24"/>
          <w:lang w:eastAsia="zh-CN"/>
        </w:rPr>
        <w:t>谈判</w:t>
      </w:r>
      <w:r>
        <w:rPr>
          <w:rFonts w:hint="eastAsia" w:ascii="宋体"/>
          <w:color w:val="auto"/>
          <w:sz w:val="24"/>
          <w:szCs w:val="24"/>
        </w:rPr>
        <w:t>申请文件，</w:t>
      </w:r>
      <w:r>
        <w:rPr>
          <w:rFonts w:hint="eastAsia" w:ascii="宋体"/>
          <w:color w:val="auto"/>
          <w:sz w:val="24"/>
          <w:szCs w:val="24"/>
          <w:lang w:eastAsia="zh-CN"/>
        </w:rPr>
        <w:t>谈判</w:t>
      </w:r>
      <w:r>
        <w:rPr>
          <w:rFonts w:hint="eastAsia" w:ascii="宋体"/>
          <w:color w:val="auto"/>
          <w:sz w:val="24"/>
          <w:szCs w:val="24"/>
        </w:rPr>
        <w:t>申请文件应对谈判文件做出实质性响应，并保证所提供的全部资料真实、准确、完整。</w:t>
      </w:r>
    </w:p>
    <w:p>
      <w:pPr>
        <w:spacing w:line="360" w:lineRule="auto"/>
        <w:ind w:firstLine="480" w:firstLineChars="200"/>
        <w:rPr>
          <w:rFonts w:ascii="宋体"/>
          <w:color w:val="auto"/>
          <w:sz w:val="24"/>
          <w:szCs w:val="24"/>
        </w:rPr>
      </w:pPr>
      <w:r>
        <w:rPr>
          <w:rFonts w:hint="eastAsia" w:ascii="宋体"/>
          <w:color w:val="auto"/>
          <w:sz w:val="24"/>
          <w:szCs w:val="24"/>
        </w:rPr>
        <w:t>2.供应商与采购人凡涉及采购内容的通知、信函及业务洽商等一切文件均使用简体中文。</w:t>
      </w:r>
    </w:p>
    <w:p>
      <w:pPr>
        <w:spacing w:line="360" w:lineRule="auto"/>
        <w:ind w:firstLine="480" w:firstLineChars="200"/>
        <w:rPr>
          <w:rFonts w:ascii="宋体"/>
          <w:color w:val="auto"/>
          <w:sz w:val="24"/>
          <w:szCs w:val="24"/>
        </w:rPr>
      </w:pPr>
      <w:r>
        <w:rPr>
          <w:rFonts w:hint="eastAsia" w:ascii="宋体"/>
          <w:color w:val="auto"/>
          <w:sz w:val="24"/>
          <w:szCs w:val="24"/>
        </w:rPr>
        <w:t>3.除竞争性谈判文件技术规范有特殊要求外，</w:t>
      </w:r>
      <w:r>
        <w:rPr>
          <w:rFonts w:hint="eastAsia" w:ascii="宋体"/>
          <w:color w:val="auto"/>
          <w:sz w:val="24"/>
          <w:szCs w:val="24"/>
          <w:lang w:eastAsia="zh-CN"/>
        </w:rPr>
        <w:t>谈判</w:t>
      </w:r>
      <w:r>
        <w:rPr>
          <w:rFonts w:hint="eastAsia" w:ascii="宋体"/>
          <w:color w:val="auto"/>
          <w:sz w:val="24"/>
          <w:szCs w:val="24"/>
        </w:rPr>
        <w:t>申请文件中使用的度量衡单位，均应采用中华人民共和国法定计量单位。</w:t>
      </w:r>
    </w:p>
    <w:p>
      <w:pPr>
        <w:spacing w:line="360" w:lineRule="auto"/>
        <w:ind w:firstLine="480" w:firstLineChars="200"/>
        <w:rPr>
          <w:rFonts w:ascii="宋体"/>
          <w:color w:val="auto"/>
          <w:sz w:val="24"/>
          <w:szCs w:val="24"/>
        </w:rPr>
      </w:pPr>
      <w:r>
        <w:rPr>
          <w:rFonts w:hint="eastAsia" w:ascii="宋体"/>
          <w:color w:val="auto"/>
          <w:sz w:val="24"/>
          <w:szCs w:val="24"/>
        </w:rPr>
        <w:t>4.</w:t>
      </w:r>
      <w:r>
        <w:rPr>
          <w:rFonts w:hint="eastAsia" w:ascii="宋体"/>
          <w:color w:val="auto"/>
          <w:sz w:val="24"/>
          <w:szCs w:val="24"/>
          <w:lang w:eastAsia="zh-CN"/>
        </w:rPr>
        <w:t>谈判</w:t>
      </w:r>
      <w:r>
        <w:rPr>
          <w:rFonts w:hint="eastAsia" w:ascii="宋体"/>
          <w:color w:val="auto"/>
          <w:sz w:val="24"/>
          <w:szCs w:val="24"/>
        </w:rPr>
        <w:t>申请文件应按以上顺序装订成册。</w:t>
      </w:r>
    </w:p>
    <w:p>
      <w:pPr>
        <w:spacing w:line="360" w:lineRule="auto"/>
        <w:ind w:firstLine="480" w:firstLineChars="200"/>
        <w:rPr>
          <w:rFonts w:ascii="宋体"/>
          <w:color w:val="auto"/>
          <w:sz w:val="24"/>
          <w:szCs w:val="24"/>
        </w:rPr>
      </w:pPr>
      <w:r>
        <w:rPr>
          <w:rFonts w:hint="eastAsia" w:ascii="宋体"/>
          <w:color w:val="auto"/>
          <w:sz w:val="24"/>
          <w:szCs w:val="24"/>
        </w:rPr>
        <w:t>（三）</w:t>
      </w:r>
      <w:r>
        <w:rPr>
          <w:rFonts w:hint="eastAsia" w:ascii="宋体"/>
          <w:color w:val="auto"/>
          <w:sz w:val="24"/>
          <w:szCs w:val="24"/>
          <w:lang w:eastAsia="zh-CN"/>
        </w:rPr>
        <w:t>谈判</w:t>
      </w:r>
      <w:r>
        <w:rPr>
          <w:rFonts w:hint="eastAsia" w:ascii="宋体"/>
          <w:color w:val="auto"/>
          <w:sz w:val="24"/>
          <w:szCs w:val="24"/>
        </w:rPr>
        <w:t>申请文件的密封和标记</w:t>
      </w:r>
    </w:p>
    <w:p>
      <w:pPr>
        <w:spacing w:line="360" w:lineRule="auto"/>
        <w:ind w:firstLine="480" w:firstLineChars="200"/>
        <w:rPr>
          <w:rFonts w:ascii="宋体"/>
          <w:color w:val="auto"/>
          <w:sz w:val="24"/>
          <w:szCs w:val="24"/>
        </w:rPr>
      </w:pPr>
      <w:r>
        <w:rPr>
          <w:rFonts w:hint="eastAsia" w:ascii="宋体"/>
          <w:color w:val="auto"/>
          <w:sz w:val="24"/>
          <w:szCs w:val="24"/>
        </w:rPr>
        <w:t>1.供应商应准备</w:t>
      </w:r>
      <w:r>
        <w:rPr>
          <w:rFonts w:hint="eastAsia" w:ascii="宋体"/>
          <w:color w:val="auto"/>
          <w:sz w:val="24"/>
          <w:szCs w:val="24"/>
          <w:lang w:eastAsia="zh-CN"/>
        </w:rPr>
        <w:t>谈判</w:t>
      </w:r>
      <w:r>
        <w:rPr>
          <w:rFonts w:hint="eastAsia" w:ascii="宋体"/>
          <w:color w:val="auto"/>
          <w:sz w:val="24"/>
          <w:szCs w:val="24"/>
        </w:rPr>
        <w:t>申请文件（含报价文件）</w:t>
      </w:r>
      <w:r>
        <w:rPr>
          <w:rFonts w:hint="eastAsia" w:ascii="宋体"/>
          <w:color w:val="auto"/>
          <w:sz w:val="24"/>
          <w:szCs w:val="24"/>
          <w:highlight w:val="none"/>
        </w:rPr>
        <w:t>正本壹份和副本</w:t>
      </w:r>
      <w:r>
        <w:rPr>
          <w:rFonts w:hint="eastAsia" w:ascii="宋体"/>
          <w:color w:val="auto"/>
          <w:sz w:val="24"/>
          <w:szCs w:val="24"/>
          <w:highlight w:val="none"/>
          <w:lang w:val="en-US" w:eastAsia="zh-CN"/>
        </w:rPr>
        <w:t>壹</w:t>
      </w:r>
      <w:r>
        <w:rPr>
          <w:rFonts w:hint="eastAsia" w:ascii="宋体"/>
          <w:color w:val="auto"/>
          <w:sz w:val="24"/>
          <w:szCs w:val="24"/>
          <w:highlight w:val="none"/>
        </w:rPr>
        <w:t>份</w:t>
      </w:r>
      <w:r>
        <w:rPr>
          <w:rFonts w:hint="eastAsia" w:ascii="宋体"/>
          <w:color w:val="auto"/>
          <w:sz w:val="24"/>
          <w:szCs w:val="24"/>
        </w:rPr>
        <w:t>，报价文件电子文档壹份，电子文档必须包括所有报价文件的内容。（电子文档需确保能够正常读取及打开，并保证电子文档与纸质报价文件一致，如不一致，以纸质报价文件为准）；</w:t>
      </w:r>
    </w:p>
    <w:p>
      <w:pPr>
        <w:spacing w:line="360" w:lineRule="auto"/>
        <w:ind w:firstLine="480" w:firstLineChars="200"/>
        <w:rPr>
          <w:rFonts w:ascii="宋体"/>
          <w:color w:val="auto"/>
          <w:sz w:val="24"/>
          <w:szCs w:val="24"/>
        </w:rPr>
      </w:pPr>
      <w:r>
        <w:rPr>
          <w:rFonts w:hint="eastAsia" w:ascii="宋体"/>
          <w:color w:val="auto"/>
          <w:sz w:val="24"/>
          <w:szCs w:val="24"/>
        </w:rPr>
        <w:t>2.</w:t>
      </w:r>
      <w:r>
        <w:rPr>
          <w:rFonts w:hint="eastAsia" w:ascii="宋体"/>
          <w:color w:val="auto"/>
          <w:sz w:val="24"/>
          <w:szCs w:val="24"/>
          <w:lang w:eastAsia="zh-CN"/>
        </w:rPr>
        <w:t>谈判</w:t>
      </w:r>
      <w:r>
        <w:rPr>
          <w:rFonts w:hint="eastAsia" w:ascii="宋体"/>
          <w:color w:val="auto"/>
          <w:sz w:val="24"/>
          <w:szCs w:val="24"/>
        </w:rPr>
        <w:t>申请文件应牢固装订成册并编写目录和页码，封面上应注明“正本”或“副本”字样，一旦正本和副本有差异，以正本为准；</w:t>
      </w:r>
    </w:p>
    <w:p>
      <w:pPr>
        <w:spacing w:line="360" w:lineRule="auto"/>
        <w:ind w:firstLine="480" w:firstLineChars="200"/>
        <w:rPr>
          <w:rFonts w:ascii="宋体"/>
          <w:b/>
          <w:bCs/>
          <w:color w:val="auto"/>
          <w:sz w:val="24"/>
          <w:szCs w:val="24"/>
        </w:rPr>
      </w:pPr>
      <w:r>
        <w:rPr>
          <w:rFonts w:hint="eastAsia" w:ascii="宋体"/>
          <w:color w:val="auto"/>
          <w:sz w:val="24"/>
          <w:szCs w:val="24"/>
        </w:rPr>
        <w:t>3.</w:t>
      </w:r>
      <w:r>
        <w:rPr>
          <w:rFonts w:hint="eastAsia" w:ascii="宋体"/>
          <w:color w:val="auto"/>
          <w:sz w:val="24"/>
          <w:szCs w:val="24"/>
          <w:lang w:eastAsia="zh-CN"/>
        </w:rPr>
        <w:t>谈判</w:t>
      </w:r>
      <w:r>
        <w:rPr>
          <w:rFonts w:hint="eastAsia" w:ascii="宋体"/>
          <w:color w:val="auto"/>
          <w:sz w:val="24"/>
          <w:szCs w:val="24"/>
        </w:rPr>
        <w:t>申请文件应密封包装，密封袋封口处应加盖单位公章或密封章，封面明显处</w:t>
      </w:r>
      <w:r>
        <w:rPr>
          <w:rFonts w:hint="eastAsia" w:ascii="宋体" w:hAnsi="宋体" w:cs="宋体"/>
          <w:color w:val="auto"/>
          <w:sz w:val="24"/>
          <w:szCs w:val="24"/>
        </w:rPr>
        <w:t>应注明以下内容：</w:t>
      </w:r>
      <w:r>
        <w:rPr>
          <w:rFonts w:hint="eastAsia" w:ascii="宋体" w:hAnsi="宋体" w:cs="宋体"/>
          <w:bCs/>
          <w:color w:val="auto"/>
          <w:sz w:val="24"/>
          <w:szCs w:val="24"/>
        </w:rPr>
        <w:t>项目名称、项目编号、供应商名称、日期，以及“ 年 月 日时 分以前不得开封”字样。</w:t>
      </w:r>
    </w:p>
    <w:p>
      <w:pPr>
        <w:pStyle w:val="12"/>
        <w:spacing w:before="0" w:after="0" w:line="360" w:lineRule="auto"/>
        <w:jc w:val="left"/>
        <w:rPr>
          <w:color w:val="auto"/>
          <w:sz w:val="24"/>
        </w:rPr>
      </w:pPr>
      <w:r>
        <w:rPr>
          <w:rFonts w:hint="eastAsia"/>
          <w:color w:val="auto"/>
          <w:sz w:val="24"/>
        </w:rPr>
        <w:t>五、无效报价</w:t>
      </w:r>
    </w:p>
    <w:p>
      <w:pPr>
        <w:spacing w:line="360" w:lineRule="auto"/>
        <w:ind w:firstLine="480" w:firstLineChars="200"/>
        <w:rPr>
          <w:rFonts w:ascii="宋体"/>
          <w:color w:val="auto"/>
          <w:sz w:val="24"/>
          <w:szCs w:val="24"/>
        </w:rPr>
      </w:pPr>
      <w:r>
        <w:rPr>
          <w:rFonts w:hint="eastAsia" w:ascii="宋体"/>
          <w:color w:val="auto"/>
          <w:sz w:val="24"/>
          <w:szCs w:val="24"/>
        </w:rPr>
        <w:t>供应商有下列情况之一，其报价被视为无效：</w:t>
      </w:r>
    </w:p>
    <w:p>
      <w:pPr>
        <w:spacing w:line="360" w:lineRule="auto"/>
        <w:ind w:firstLine="480" w:firstLineChars="200"/>
        <w:rPr>
          <w:rFonts w:ascii="宋体"/>
          <w:color w:val="auto"/>
          <w:sz w:val="24"/>
          <w:szCs w:val="24"/>
        </w:rPr>
      </w:pPr>
      <w:r>
        <w:rPr>
          <w:rFonts w:hint="eastAsia" w:ascii="宋体"/>
          <w:color w:val="auto"/>
          <w:sz w:val="24"/>
          <w:szCs w:val="24"/>
        </w:rPr>
        <w:t>1.供应商提供的报价大于最高限制价的；</w:t>
      </w:r>
    </w:p>
    <w:p>
      <w:pPr>
        <w:spacing w:line="360" w:lineRule="auto"/>
        <w:ind w:firstLine="480" w:firstLineChars="200"/>
        <w:rPr>
          <w:rFonts w:ascii="宋体"/>
          <w:color w:val="auto"/>
          <w:sz w:val="24"/>
          <w:szCs w:val="24"/>
        </w:rPr>
      </w:pPr>
      <w:r>
        <w:rPr>
          <w:rFonts w:hint="eastAsia" w:ascii="宋体"/>
          <w:color w:val="auto"/>
          <w:sz w:val="24"/>
          <w:szCs w:val="24"/>
        </w:rPr>
        <w:t>2.报价文件未按采购人竞争性谈判文件的规定编写或递交的；</w:t>
      </w:r>
    </w:p>
    <w:p>
      <w:pPr>
        <w:spacing w:line="360" w:lineRule="auto"/>
        <w:ind w:firstLine="480" w:firstLineChars="200"/>
        <w:rPr>
          <w:rFonts w:ascii="宋体"/>
          <w:color w:val="auto"/>
          <w:sz w:val="24"/>
          <w:szCs w:val="24"/>
        </w:rPr>
      </w:pPr>
      <w:r>
        <w:rPr>
          <w:rFonts w:hint="eastAsia" w:ascii="宋体"/>
          <w:color w:val="auto"/>
          <w:sz w:val="24"/>
          <w:szCs w:val="24"/>
        </w:rPr>
        <w:t>3.供应商</w:t>
      </w:r>
      <w:r>
        <w:rPr>
          <w:rFonts w:hint="eastAsia" w:ascii="宋体"/>
          <w:color w:val="auto"/>
          <w:sz w:val="24"/>
          <w:szCs w:val="24"/>
          <w:lang w:eastAsia="zh-CN"/>
        </w:rPr>
        <w:t>谈判</w:t>
      </w:r>
      <w:r>
        <w:rPr>
          <w:rFonts w:hint="eastAsia" w:ascii="宋体"/>
          <w:color w:val="auto"/>
          <w:sz w:val="24"/>
          <w:szCs w:val="24"/>
        </w:rPr>
        <w:t>申请文件对采购人竞争性谈判文件未做出实质性响应的；</w:t>
      </w:r>
    </w:p>
    <w:p>
      <w:pPr>
        <w:spacing w:line="360" w:lineRule="auto"/>
        <w:ind w:firstLine="480" w:firstLineChars="200"/>
        <w:rPr>
          <w:rFonts w:ascii="宋体"/>
          <w:color w:val="auto"/>
          <w:sz w:val="24"/>
          <w:szCs w:val="24"/>
        </w:rPr>
      </w:pPr>
      <w:r>
        <w:rPr>
          <w:rFonts w:hint="eastAsia" w:ascii="宋体"/>
          <w:color w:val="auto"/>
          <w:sz w:val="24"/>
          <w:szCs w:val="24"/>
        </w:rPr>
        <w:t>4.供应商提供的有关资格、资质证明文件不真实，提供虚假报价资料的；</w:t>
      </w:r>
    </w:p>
    <w:p>
      <w:pPr>
        <w:spacing w:line="360" w:lineRule="auto"/>
        <w:ind w:firstLine="480" w:firstLineChars="200"/>
        <w:rPr>
          <w:rFonts w:ascii="宋体"/>
          <w:color w:val="auto"/>
          <w:sz w:val="24"/>
          <w:szCs w:val="24"/>
        </w:rPr>
      </w:pPr>
      <w:r>
        <w:rPr>
          <w:rFonts w:hint="eastAsia" w:ascii="宋体"/>
          <w:color w:val="auto"/>
          <w:sz w:val="24"/>
          <w:szCs w:val="24"/>
        </w:rPr>
        <w:t>5.公开报价后，供应商撤回报价，退出谈判的；</w:t>
      </w:r>
    </w:p>
    <w:p>
      <w:pPr>
        <w:spacing w:line="360" w:lineRule="auto"/>
        <w:ind w:firstLine="480" w:firstLineChars="200"/>
        <w:rPr>
          <w:rFonts w:ascii="宋体"/>
          <w:color w:val="auto"/>
          <w:sz w:val="24"/>
          <w:szCs w:val="24"/>
        </w:rPr>
      </w:pPr>
      <w:r>
        <w:rPr>
          <w:rFonts w:hint="eastAsia" w:ascii="宋体"/>
          <w:color w:val="auto"/>
          <w:sz w:val="24"/>
          <w:szCs w:val="24"/>
        </w:rPr>
        <w:t>6.供应商向采购人谈判小组成员提供不正当利益的；</w:t>
      </w:r>
    </w:p>
    <w:p>
      <w:pPr>
        <w:spacing w:line="360" w:lineRule="auto"/>
        <w:ind w:firstLine="480" w:firstLineChars="200"/>
        <w:rPr>
          <w:rFonts w:ascii="宋体"/>
          <w:color w:val="auto"/>
          <w:sz w:val="24"/>
          <w:szCs w:val="24"/>
        </w:rPr>
      </w:pPr>
      <w:r>
        <w:rPr>
          <w:rFonts w:hint="eastAsia" w:ascii="宋体"/>
          <w:color w:val="auto"/>
          <w:sz w:val="24"/>
          <w:szCs w:val="24"/>
        </w:rPr>
        <w:t>7.供应商就谈判项目的内容、价格等主要合同条款与采购人不能达成一致意见导致谈判终止的；</w:t>
      </w:r>
    </w:p>
    <w:p>
      <w:pPr>
        <w:spacing w:line="360" w:lineRule="auto"/>
        <w:ind w:firstLine="480" w:firstLineChars="200"/>
        <w:rPr>
          <w:rFonts w:ascii="宋体"/>
          <w:color w:val="auto"/>
          <w:sz w:val="24"/>
          <w:szCs w:val="24"/>
        </w:rPr>
      </w:pPr>
      <w:r>
        <w:rPr>
          <w:rFonts w:hint="eastAsia" w:ascii="宋体"/>
          <w:color w:val="auto"/>
          <w:sz w:val="24"/>
          <w:szCs w:val="24"/>
        </w:rPr>
        <w:t>8.成交供应商不按规定要求签订合同的；</w:t>
      </w:r>
    </w:p>
    <w:p>
      <w:pPr>
        <w:spacing w:line="360" w:lineRule="auto"/>
        <w:ind w:firstLine="480" w:firstLineChars="200"/>
        <w:rPr>
          <w:rFonts w:ascii="宋体"/>
          <w:color w:val="auto"/>
          <w:sz w:val="24"/>
          <w:szCs w:val="24"/>
        </w:rPr>
      </w:pPr>
      <w:r>
        <w:rPr>
          <w:rFonts w:hint="eastAsia" w:ascii="宋体"/>
          <w:color w:val="auto"/>
          <w:sz w:val="24"/>
          <w:szCs w:val="24"/>
        </w:rPr>
        <w:t>9.法律、法规规定的其他情形。</w:t>
      </w:r>
    </w:p>
    <w:p>
      <w:pPr>
        <w:spacing w:line="360" w:lineRule="auto"/>
        <w:ind w:firstLine="482" w:firstLineChars="200"/>
        <w:rPr>
          <w:rFonts w:ascii="宋体"/>
          <w:b/>
          <w:color w:val="auto"/>
          <w:sz w:val="24"/>
          <w:szCs w:val="24"/>
        </w:rPr>
      </w:pPr>
      <w:r>
        <w:rPr>
          <w:rFonts w:hint="eastAsia" w:ascii="宋体"/>
          <w:b/>
          <w:color w:val="auto"/>
          <w:sz w:val="24"/>
          <w:szCs w:val="24"/>
        </w:rPr>
        <w:t>供应商因上述情况给采购人造成损失的，采购人保留向供应商追诉的权利。</w:t>
      </w:r>
    </w:p>
    <w:p>
      <w:pPr>
        <w:pStyle w:val="12"/>
        <w:spacing w:before="0" w:after="0" w:line="360" w:lineRule="auto"/>
        <w:jc w:val="left"/>
        <w:rPr>
          <w:color w:val="auto"/>
          <w:sz w:val="24"/>
        </w:rPr>
      </w:pPr>
      <w:r>
        <w:rPr>
          <w:rFonts w:hint="eastAsia"/>
          <w:color w:val="auto"/>
          <w:sz w:val="24"/>
        </w:rPr>
        <w:t>六、谈判费用</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供应商应自行承担谈判费用。不论谈判结果如何，采购人均不负责承担供应商发生的与谈判有关的一切费用。</w:t>
      </w:r>
    </w:p>
    <w:p>
      <w:pPr>
        <w:pStyle w:val="12"/>
        <w:spacing w:before="0" w:after="0" w:line="360" w:lineRule="auto"/>
        <w:jc w:val="left"/>
        <w:rPr>
          <w:color w:val="auto"/>
          <w:sz w:val="24"/>
        </w:rPr>
      </w:pPr>
      <w:r>
        <w:rPr>
          <w:rFonts w:hint="eastAsia"/>
          <w:color w:val="auto"/>
          <w:sz w:val="24"/>
        </w:rPr>
        <w:t>七、现场踏勘</w:t>
      </w:r>
    </w:p>
    <w:p>
      <w:pPr>
        <w:spacing w:line="360" w:lineRule="auto"/>
        <w:ind w:firstLine="480" w:firstLineChars="200"/>
        <w:rPr>
          <w:rFonts w:ascii="宋体" w:hAnsi="宋体" w:cs="宋体"/>
          <w:b/>
          <w:color w:val="auto"/>
          <w:sz w:val="24"/>
          <w:szCs w:val="24"/>
        </w:rPr>
      </w:pPr>
      <w:r>
        <w:rPr>
          <w:rFonts w:hint="eastAsia" w:ascii="宋体" w:hAnsi="宋体" w:cs="宋体"/>
          <w:color w:val="auto"/>
          <w:sz w:val="24"/>
          <w:szCs w:val="24"/>
        </w:rPr>
        <w:t>采购人不专门组织现场踏勘。</w:t>
      </w:r>
    </w:p>
    <w:p>
      <w:pPr>
        <w:pStyle w:val="12"/>
        <w:spacing w:before="0" w:after="0" w:line="360" w:lineRule="auto"/>
        <w:jc w:val="left"/>
        <w:rPr>
          <w:color w:val="auto"/>
          <w:sz w:val="24"/>
        </w:rPr>
      </w:pPr>
      <w:r>
        <w:rPr>
          <w:rFonts w:hint="eastAsia"/>
          <w:color w:val="auto"/>
          <w:sz w:val="24"/>
        </w:rPr>
        <w:t>八、确定成交供应商</w:t>
      </w:r>
    </w:p>
    <w:p>
      <w:pPr>
        <w:spacing w:line="360" w:lineRule="auto"/>
        <w:ind w:firstLine="360" w:firstLineChars="150"/>
        <w:rPr>
          <w:rFonts w:ascii="宋体" w:hAnsi="宋体" w:cs="宋体"/>
          <w:color w:val="auto"/>
          <w:sz w:val="24"/>
          <w:szCs w:val="24"/>
        </w:rPr>
      </w:pPr>
      <w:r>
        <w:rPr>
          <w:rFonts w:hint="eastAsia" w:ascii="宋体" w:hAnsi="宋体" w:cs="宋体"/>
          <w:color w:val="auto"/>
          <w:sz w:val="24"/>
          <w:szCs w:val="24"/>
        </w:rPr>
        <w:t>（一）通过谈判，谈判小组根据符合采购需求、质量和服务相等且报价最低的原则确定成交候选供应商，本采购项目的竞争性谈判环节终止，</w:t>
      </w:r>
      <w:r>
        <w:rPr>
          <w:rFonts w:hint="eastAsia" w:ascii="宋体" w:hAnsi="宋体" w:cs="宋体"/>
          <w:bCs/>
          <w:color w:val="auto"/>
          <w:sz w:val="24"/>
          <w:szCs w:val="24"/>
        </w:rPr>
        <w:t>采购人审核后，确定成交供应商，</w:t>
      </w:r>
      <w:r>
        <w:rPr>
          <w:rFonts w:hint="eastAsia" w:ascii="宋体" w:hAnsi="宋体" w:cs="宋体"/>
          <w:color w:val="auto"/>
          <w:sz w:val="24"/>
          <w:szCs w:val="24"/>
        </w:rPr>
        <w:t>双方进入合同签订环节。</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（二）出现下列情形之一的，采购人可以终止本次谈判，并及时向供应商说明原因，按照相关规定重新开展采购活动：</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1.因情况变化，不再符合规定的</w:t>
      </w:r>
      <w:r>
        <w:rPr>
          <w:rFonts w:hint="eastAsia" w:ascii="宋体" w:hAnsi="宋体" w:cs="宋体"/>
          <w:bCs/>
          <w:color w:val="auto"/>
          <w:sz w:val="24"/>
          <w:szCs w:val="24"/>
        </w:rPr>
        <w:t>竞争性谈判</w:t>
      </w:r>
      <w:r>
        <w:rPr>
          <w:rFonts w:ascii="宋体" w:hAnsi="宋体" w:cs="宋体"/>
          <w:bCs/>
          <w:color w:val="auto"/>
          <w:sz w:val="24"/>
          <w:szCs w:val="24"/>
        </w:rPr>
        <w:t>方式适用情形；</w:t>
      </w:r>
    </w:p>
    <w:p>
      <w:pPr>
        <w:spacing w:line="360" w:lineRule="auto"/>
        <w:ind w:firstLine="480" w:firstLineChars="200"/>
        <w:rPr>
          <w:rFonts w:ascii="宋体" w:hAnsi="宋体" w:cs="宋体"/>
          <w:bCs/>
          <w:color w:val="auto"/>
          <w:sz w:val="24"/>
          <w:szCs w:val="24"/>
        </w:rPr>
      </w:pPr>
      <w:r>
        <w:rPr>
          <w:rFonts w:ascii="宋体" w:hAnsi="宋体" w:cs="宋体"/>
          <w:bCs/>
          <w:color w:val="auto"/>
          <w:sz w:val="24"/>
          <w:szCs w:val="24"/>
        </w:rPr>
        <w:t>2.出现影响采购公正的违法、违规行为；</w:t>
      </w:r>
    </w:p>
    <w:p>
      <w:pPr>
        <w:pStyle w:val="12"/>
        <w:spacing w:before="0" w:after="0" w:line="360" w:lineRule="auto"/>
        <w:jc w:val="left"/>
        <w:rPr>
          <w:color w:val="auto"/>
          <w:sz w:val="24"/>
        </w:rPr>
      </w:pPr>
      <w:r>
        <w:rPr>
          <w:rFonts w:hint="eastAsia"/>
          <w:color w:val="auto"/>
          <w:sz w:val="24"/>
        </w:rPr>
        <w:t>九、解释权</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本次采购的最终解释权归采购人。</w:t>
      </w:r>
    </w:p>
    <w:p>
      <w:pPr>
        <w:pStyle w:val="2"/>
        <w:tabs>
          <w:tab w:val="center" w:pos="4153"/>
          <w:tab w:val="left" w:pos="6297"/>
        </w:tabs>
        <w:spacing w:before="100" w:beforeAutospacing="1" w:after="100" w:afterAutospacing="1" w:line="240" w:lineRule="auto"/>
        <w:jc w:val="center"/>
        <w:rPr>
          <w:rFonts w:ascii="宋体" w:hAnsi="宋体" w:cs="宋体"/>
          <w:color w:val="auto"/>
          <w:sz w:val="32"/>
          <w:szCs w:val="32"/>
        </w:rPr>
      </w:pPr>
      <w:r>
        <w:rPr>
          <w:rFonts w:ascii="宋体" w:cs="Times New Roman"/>
          <w:color w:val="auto"/>
          <w:sz w:val="24"/>
          <w:szCs w:val="24"/>
        </w:rPr>
        <w:br w:type="page"/>
      </w:r>
      <w:bookmarkStart w:id="33" w:name="_Toc482969332"/>
      <w:bookmarkStart w:id="34" w:name="_Toc4815"/>
      <w:bookmarkStart w:id="35" w:name="_Toc26731"/>
      <w:bookmarkStart w:id="36" w:name="_Toc45277361"/>
      <w:bookmarkStart w:id="37" w:name="_Toc16866"/>
      <w:bookmarkStart w:id="38" w:name="_Toc19762"/>
      <w:bookmarkStart w:id="39" w:name="_Toc2890"/>
      <w:bookmarkStart w:id="40" w:name="_Toc6750"/>
      <w:bookmarkStart w:id="41" w:name="_Toc31156"/>
      <w:bookmarkStart w:id="42" w:name="_Toc23189"/>
      <w:bookmarkStart w:id="43" w:name="_Toc11441"/>
      <w:bookmarkStart w:id="44" w:name="_Toc7206"/>
      <w:bookmarkStart w:id="45" w:name="_Toc27374"/>
      <w:bookmarkStart w:id="46" w:name="_Toc9653"/>
      <w:bookmarkStart w:id="47" w:name="_Toc16949"/>
      <w:bookmarkStart w:id="48" w:name="_Toc23104"/>
      <w:r>
        <w:rPr>
          <w:rFonts w:hint="eastAsia" w:ascii="宋体" w:hAnsi="宋体" w:cs="宋体"/>
          <w:color w:val="auto"/>
          <w:sz w:val="32"/>
          <w:szCs w:val="32"/>
        </w:rPr>
        <w:t>第三章  竞争性谈判及合同</w:t>
      </w:r>
      <w:bookmarkEnd w:id="33"/>
      <w:r>
        <w:rPr>
          <w:rFonts w:hint="eastAsia" w:ascii="宋体" w:hAnsi="宋体" w:cs="宋体"/>
          <w:color w:val="auto"/>
          <w:sz w:val="32"/>
          <w:szCs w:val="32"/>
        </w:rPr>
        <w:t>签订</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12"/>
        <w:spacing w:before="0" w:after="0" w:line="360" w:lineRule="auto"/>
        <w:jc w:val="left"/>
        <w:rPr>
          <w:color w:val="auto"/>
          <w:sz w:val="24"/>
        </w:rPr>
      </w:pPr>
      <w:r>
        <w:rPr>
          <w:rFonts w:hint="eastAsia"/>
          <w:color w:val="auto"/>
          <w:sz w:val="24"/>
        </w:rPr>
        <w:t>一、谈判组织</w:t>
      </w:r>
    </w:p>
    <w:p>
      <w:pPr>
        <w:spacing w:line="360" w:lineRule="auto"/>
        <w:ind w:firstLine="480" w:firstLineChars="200"/>
        <w:rPr>
          <w:rFonts w:ascii="宋体"/>
          <w:color w:val="auto"/>
          <w:sz w:val="24"/>
          <w:szCs w:val="24"/>
        </w:rPr>
      </w:pPr>
      <w:r>
        <w:rPr>
          <w:rFonts w:hint="eastAsia" w:ascii="宋体" w:hAnsi="宋体" w:cs="宋体"/>
          <w:color w:val="auto"/>
          <w:sz w:val="24"/>
          <w:szCs w:val="24"/>
        </w:rPr>
        <w:t>本次谈判，采购人委派谈判小组和监督人员参加。谈判小组负责代表采购人参加本采购项目的竞争性谈判，并在谈判结果确认文件上签字；监督人员负责对本次谈判进行全过程监督。</w:t>
      </w:r>
    </w:p>
    <w:p>
      <w:pPr>
        <w:pStyle w:val="12"/>
        <w:spacing w:before="0" w:after="0" w:line="360" w:lineRule="auto"/>
        <w:jc w:val="left"/>
        <w:rPr>
          <w:color w:val="auto"/>
          <w:sz w:val="24"/>
        </w:rPr>
      </w:pPr>
      <w:r>
        <w:rPr>
          <w:rFonts w:hint="eastAsia"/>
          <w:color w:val="auto"/>
          <w:sz w:val="24"/>
        </w:rPr>
        <w:t>二、谈判程序</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（一）供应商递交</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（二）监督人员检查</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申请文件的密封情况，当场拆封</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（三）谈判小组核验供应商谈判代表人身份及供应商资质证明材料；</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（四）谈判小组审查供应商</w:t>
      </w:r>
      <w:r>
        <w:rPr>
          <w:rFonts w:hint="eastAsia" w:ascii="宋体" w:hAnsi="宋体" w:cs="宋体"/>
          <w:bCs/>
          <w:color w:val="auto"/>
          <w:sz w:val="24"/>
          <w:szCs w:val="24"/>
          <w:lang w:eastAsia="zh-CN"/>
        </w:rPr>
        <w:t>谈判</w:t>
      </w:r>
      <w:r>
        <w:rPr>
          <w:rFonts w:hint="eastAsia" w:ascii="宋体" w:hAnsi="宋体" w:cs="宋体"/>
          <w:bCs/>
          <w:color w:val="auto"/>
          <w:sz w:val="24"/>
          <w:szCs w:val="24"/>
        </w:rPr>
        <w:t>申请文件的有效性、完整性和响应程度，对于无签字盖章、高于最高限价等未实质性响应情形，且不具备补正材料条件的谈判申请文件按无效处理，并应及时告知供应商；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（五）谈判小组按照随机确定的顺序依次与单一供应商围绕技术、商务、合同条款等内容分别进行谈判，谈判小组与单一供应商进行谈判的次数和时间视谈判时的具体情况而定。</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谈判小组应如有要求供应商对相关问题做出解答和澄清，对谈判文件出现实质性变动的重新响应，对要求补正的必要材料等事项做出回复，并全面准确记录谈判过程，经双方签字后生效。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（六）谈判小组在商务、技术和服务条件谈判后，邀请能满足采购文件要求的所有供应商进行最终报价，并告知供应商最终报价的截止时间。</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（七）谈判小组根据符合采购需求、质量和服务相等且报价最低的原则确定成交候选供应商，并填写在谈判结果确认表。</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1.有效供应商在规定时间内进行最终报价，出现多家供应商报价最低且相同时，应组织报价最低的供应商只对价格重新报价，直至报价最低供应商仅为一家，未在规定时间提交最终报价文件的供应商，视为自动放弃最终报价权利，谈判小组按照其第一次报价内容进行评审。最终报价文件一经提交不得撤回或修改，由供应商授权代表签字确认后生效。</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2.</w:t>
      </w:r>
      <w:r>
        <w:rPr>
          <w:rFonts w:hint="eastAsia"/>
          <w:color w:val="auto"/>
        </w:rPr>
        <w:t xml:space="preserve"> </w:t>
      </w:r>
      <w:r>
        <w:rPr>
          <w:rFonts w:hint="eastAsia" w:ascii="宋体" w:hAnsi="宋体" w:cs="宋体"/>
          <w:bCs/>
          <w:color w:val="auto"/>
          <w:sz w:val="24"/>
          <w:szCs w:val="24"/>
        </w:rPr>
        <w:t>在谈判过程中对谈判文件未能实质响应的供应商不满足本条规定的最低家数时，谈判小组应停止谈判，从其他符合相应资格条件的供应商名单中，随机选择补充，补充完成方可谈判。</w:t>
      </w:r>
    </w:p>
    <w:p>
      <w:pPr>
        <w:spacing w:line="360" w:lineRule="auto"/>
        <w:ind w:firstLine="360" w:firstLineChars="150"/>
        <w:rPr>
          <w:rFonts w:ascii="宋体" w:hAnsi="宋体" w:cs="宋体"/>
          <w:b/>
          <w:bCs/>
          <w:color w:val="auto"/>
          <w:sz w:val="24"/>
          <w:szCs w:val="24"/>
        </w:rPr>
      </w:pPr>
      <w:r>
        <w:rPr>
          <w:rFonts w:hint="eastAsia" w:ascii="宋体" w:hAnsi="宋体" w:cs="宋体"/>
          <w:bCs/>
          <w:color w:val="auto"/>
          <w:sz w:val="24"/>
          <w:szCs w:val="24"/>
        </w:rPr>
        <w:t>（</w:t>
      </w:r>
      <w:r>
        <w:rPr>
          <w:rFonts w:hint="eastAsia" w:ascii="宋体" w:hAnsi="宋体" w:cs="宋体"/>
          <w:bCs/>
          <w:color w:val="auto"/>
          <w:sz w:val="24"/>
          <w:szCs w:val="24"/>
          <w:lang w:eastAsia="zh-CN"/>
        </w:rPr>
        <w:t>八</w:t>
      </w:r>
      <w:r>
        <w:rPr>
          <w:rFonts w:hint="eastAsia" w:ascii="宋体" w:hAnsi="宋体" w:cs="宋体"/>
          <w:bCs/>
          <w:color w:val="auto"/>
          <w:sz w:val="24"/>
          <w:szCs w:val="24"/>
        </w:rPr>
        <w:t>）谈判结束</w:t>
      </w:r>
      <w:r>
        <w:rPr>
          <w:rFonts w:hint="eastAsia" w:ascii="宋体" w:hAnsi="宋体" w:cs="宋体"/>
          <w:b/>
          <w:bCs/>
          <w:color w:val="auto"/>
          <w:sz w:val="24"/>
          <w:szCs w:val="24"/>
        </w:rPr>
        <w:t>。</w:t>
      </w:r>
    </w:p>
    <w:p>
      <w:pPr>
        <w:pStyle w:val="12"/>
        <w:spacing w:before="0" w:after="0" w:line="360" w:lineRule="auto"/>
        <w:jc w:val="left"/>
        <w:rPr>
          <w:color w:val="auto"/>
          <w:sz w:val="24"/>
        </w:rPr>
      </w:pPr>
      <w:r>
        <w:rPr>
          <w:rFonts w:hint="eastAsia"/>
          <w:color w:val="auto"/>
          <w:sz w:val="24"/>
        </w:rPr>
        <w:t>三、确定中选供应商</w:t>
      </w:r>
    </w:p>
    <w:p>
      <w:pPr>
        <w:spacing w:line="360" w:lineRule="auto"/>
        <w:ind w:firstLine="360" w:firstLineChars="150"/>
        <w:rPr>
          <w:rFonts w:ascii="宋体" w:hAnsi="宋体" w:cs="宋体"/>
          <w:bCs/>
          <w:color w:val="auto"/>
          <w:sz w:val="24"/>
          <w:szCs w:val="24"/>
        </w:rPr>
      </w:pPr>
      <w:r>
        <w:rPr>
          <w:rFonts w:hint="eastAsia" w:ascii="宋体" w:hAnsi="宋体" w:cs="宋体"/>
          <w:bCs/>
          <w:color w:val="auto"/>
          <w:sz w:val="24"/>
          <w:szCs w:val="24"/>
        </w:rPr>
        <w:t>谈判结果经采购人审核后，确定成交供应商，并将结果通知所有参加谈判的供应商。</w:t>
      </w:r>
    </w:p>
    <w:p>
      <w:pPr>
        <w:pStyle w:val="12"/>
        <w:spacing w:before="0" w:after="0" w:line="360" w:lineRule="auto"/>
        <w:jc w:val="left"/>
        <w:rPr>
          <w:color w:val="auto"/>
          <w:sz w:val="24"/>
        </w:rPr>
      </w:pPr>
      <w:r>
        <w:rPr>
          <w:rFonts w:hint="eastAsia"/>
          <w:color w:val="auto"/>
          <w:sz w:val="24"/>
        </w:rPr>
        <w:t>四、签订合同</w:t>
      </w:r>
    </w:p>
    <w:p>
      <w:pPr>
        <w:spacing w:line="360" w:lineRule="auto"/>
        <w:ind w:firstLine="480" w:firstLineChars="200"/>
        <w:rPr>
          <w:rFonts w:ascii="宋体" w:hAnsi="宋体" w:cs="宋体"/>
          <w:bCs/>
          <w:color w:val="auto"/>
          <w:sz w:val="24"/>
          <w:szCs w:val="24"/>
        </w:rPr>
      </w:pPr>
      <w:r>
        <w:rPr>
          <w:rFonts w:hint="eastAsia" w:ascii="宋体" w:hAnsi="宋体" w:cs="宋体"/>
          <w:bCs/>
          <w:color w:val="auto"/>
          <w:sz w:val="24"/>
          <w:szCs w:val="24"/>
        </w:rPr>
        <w:t>供应商与采购人应当自谈判成功，且谈判结果经各方书面确认之日起</w:t>
      </w:r>
      <w:r>
        <w:rPr>
          <w:rFonts w:ascii="宋体" w:hAnsi="宋体" w:cs="宋体"/>
          <w:bCs/>
          <w:color w:val="auto"/>
          <w:sz w:val="24"/>
          <w:szCs w:val="24"/>
        </w:rPr>
        <w:t>30个日历日内</w:t>
      </w:r>
      <w:r>
        <w:rPr>
          <w:rFonts w:hint="eastAsia" w:ascii="宋体" w:hAnsi="宋体" w:cs="宋体"/>
          <w:bCs/>
          <w:color w:val="auto"/>
          <w:sz w:val="24"/>
          <w:szCs w:val="24"/>
        </w:rPr>
        <w:t>，按照谈判结果确认文件及双方谈判商定的意见签订书面合同。双方签订的合同不得与谈判商定确认的内容相背离。</w:t>
      </w:r>
    </w:p>
    <w:p>
      <w:pPr>
        <w:widowControl/>
        <w:spacing w:line="360" w:lineRule="auto"/>
        <w:ind w:firstLine="480" w:firstLineChars="200"/>
        <w:jc w:val="left"/>
        <w:rPr>
          <w:rFonts w:ascii="宋体" w:hAnsi="宋体" w:cs="宋体"/>
          <w:bCs/>
          <w:color w:val="auto"/>
          <w:sz w:val="24"/>
          <w:szCs w:val="24"/>
        </w:rPr>
      </w:pPr>
      <w:r>
        <w:rPr>
          <w:rFonts w:hint="eastAsia" w:ascii="宋体" w:hAnsi="宋体" w:cs="宋体"/>
          <w:bCs/>
          <w:color w:val="auto"/>
          <w:sz w:val="24"/>
          <w:szCs w:val="24"/>
        </w:rPr>
        <w:t>供应商超过上述期限不与采购人签订合同的，视为自动放弃作为本采购项目的成交供应商资格，由此给采购人造成损失的，供应商还应负责向采购人做出赔偿。</w:t>
      </w: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line="360" w:lineRule="auto"/>
        <w:jc w:val="left"/>
        <w:rPr>
          <w:rFonts w:ascii="宋体" w:hAnsi="宋体" w:cs="宋体"/>
          <w:color w:val="auto"/>
          <w:sz w:val="24"/>
          <w:szCs w:val="24"/>
        </w:rPr>
      </w:pPr>
    </w:p>
    <w:p>
      <w:pPr>
        <w:widowControl/>
        <w:spacing w:after="0" w:line="360" w:lineRule="auto"/>
        <w:ind w:right="2890"/>
        <w:jc w:val="left"/>
        <w:rPr>
          <w:rFonts w:hint="eastAsia" w:ascii="Calibri Light" w:hAnsi="Calibri Light" w:eastAsia="宋体" w:cs="Times New Roman"/>
          <w:b/>
          <w:bCs/>
          <w:color w:val="auto"/>
          <w:kern w:val="28"/>
          <w:szCs w:val="32"/>
          <w:lang w:val="en-US" w:eastAsia="zh-CN" w:bidi="ar-SA"/>
        </w:rPr>
      </w:pPr>
      <w:bookmarkStart w:id="49" w:name="_Toc45277362"/>
      <w:bookmarkStart w:id="50" w:name="_Toc482969333"/>
      <w:r>
        <w:rPr>
          <w:rFonts w:hint="eastAsia" w:ascii="Calibri Light" w:hAnsi="Calibri Light" w:cs="Times New Roman"/>
          <w:color w:val="auto"/>
          <w:sz w:val="32"/>
          <w:szCs w:val="32"/>
          <w:lang w:val="en-US" w:eastAsia="zh-CN"/>
        </w:rPr>
        <w:t xml:space="preserve">                  </w:t>
      </w:r>
      <w:bookmarkStart w:id="51" w:name="_Toc2568"/>
      <w:bookmarkStart w:id="52" w:name="_Toc8368"/>
      <w:bookmarkStart w:id="53" w:name="_Toc14108"/>
      <w:bookmarkStart w:id="54" w:name="_Toc16123"/>
      <w:bookmarkStart w:id="55" w:name="_Toc21322"/>
      <w:bookmarkStart w:id="56" w:name="_Toc28959"/>
      <w:bookmarkStart w:id="57" w:name="_Toc22541"/>
      <w:bookmarkStart w:id="58" w:name="_Toc3695"/>
      <w:bookmarkStart w:id="59" w:name="_Toc510"/>
      <w:bookmarkStart w:id="60" w:name="_Toc17223"/>
      <w:bookmarkStart w:id="61" w:name="_Toc11172"/>
      <w:r>
        <w:rPr>
          <w:rStyle w:val="29"/>
          <w:rFonts w:hint="default" w:ascii="宋体" w:hAnsi="宋体" w:cs="宋体"/>
          <w:color w:val="auto"/>
          <w:sz w:val="32"/>
          <w:szCs w:val="32"/>
          <w:lang w:val="en-US" w:eastAsia="zh-CN"/>
        </w:rPr>
        <w:t>第四章</w:t>
      </w:r>
      <w:r>
        <w:rPr>
          <w:rStyle w:val="29"/>
          <w:rFonts w:hint="eastAsia" w:ascii="Calibri Light" w:hAnsi="Calibri Light" w:cs="Times New Roman"/>
          <w:color w:val="auto"/>
          <w:sz w:val="32"/>
          <w:szCs w:val="32"/>
          <w:lang w:val="en-US" w:eastAsia="zh-CN"/>
        </w:rPr>
        <w:t xml:space="preserve">  </w:t>
      </w:r>
      <w:r>
        <w:rPr>
          <w:rStyle w:val="29"/>
          <w:rFonts w:hint="default"/>
          <w:color w:val="auto"/>
          <w:sz w:val="32"/>
          <w:szCs w:val="32"/>
          <w:lang w:val="en-US" w:eastAsia="zh-CN"/>
        </w:rPr>
        <w:t>采购</w:t>
      </w:r>
      <w:bookmarkEnd w:id="49"/>
      <w:bookmarkEnd w:id="50"/>
      <w:r>
        <w:rPr>
          <w:rStyle w:val="29"/>
          <w:rFonts w:hint="default"/>
          <w:color w:val="auto"/>
          <w:sz w:val="32"/>
          <w:szCs w:val="32"/>
          <w:lang w:val="en-US" w:eastAsia="zh-CN"/>
        </w:rPr>
        <w:t>需求</w:t>
      </w:r>
      <w:bookmarkEnd w:id="51"/>
      <w:bookmarkEnd w:id="52"/>
      <w:bookmarkEnd w:id="53"/>
      <w:bookmarkEnd w:id="54"/>
      <w:bookmarkEnd w:id="55"/>
      <w:bookmarkEnd w:id="56"/>
      <w:bookmarkEnd w:id="57"/>
      <w:bookmarkEnd w:id="58"/>
      <w:bookmarkEnd w:id="59"/>
      <w:bookmarkEnd w:id="60"/>
      <w:bookmarkEnd w:id="61"/>
      <w:bookmarkStart w:id="62" w:name="_Toc19322"/>
      <w:bookmarkStart w:id="63" w:name="_Toc482969334"/>
      <w:bookmarkStart w:id="64" w:name="_Toc45277363"/>
      <w:bookmarkStart w:id="65" w:name="_Toc426378447"/>
    </w:p>
    <w:p>
      <w:pPr>
        <w:spacing w:line="360" w:lineRule="auto"/>
        <w:ind w:firstLine="482" w:firstLineChars="200"/>
        <w:rPr>
          <w:rFonts w:hint="eastAsia" w:ascii="宋体" w:hAnsi="宋体" w:eastAsia="宋体" w:cs="宋体"/>
          <w:bCs/>
          <w:color w:val="auto"/>
          <w:sz w:val="24"/>
          <w:szCs w:val="24"/>
        </w:rPr>
      </w:pPr>
      <w:r>
        <w:rPr>
          <w:rFonts w:hint="eastAsia" w:ascii="Calibri Light" w:hAnsi="Calibri Light" w:eastAsia="宋体" w:cs="Times New Roman"/>
          <w:b/>
          <w:bCs/>
          <w:color w:val="auto"/>
          <w:kern w:val="28"/>
          <w:sz w:val="24"/>
          <w:szCs w:val="32"/>
          <w:lang w:val="en-US" w:eastAsia="zh-CN" w:bidi="ar-SA"/>
        </w:rPr>
        <w:t>一、</w:t>
      </w:r>
      <w:bookmarkEnd w:id="62"/>
      <w:r>
        <w:rPr>
          <w:rFonts w:hint="eastAsia" w:ascii="宋体" w:hAnsi="宋体" w:eastAsia="宋体" w:cs="宋体"/>
          <w:bCs/>
          <w:color w:val="auto"/>
          <w:sz w:val="24"/>
          <w:szCs w:val="24"/>
          <w:lang w:val="en-US" w:eastAsia="zh-CN"/>
        </w:rPr>
        <w:t>项目建设</w:t>
      </w:r>
      <w:r>
        <w:rPr>
          <w:rFonts w:hint="eastAsia" w:ascii="宋体" w:hAnsi="宋体" w:eastAsia="宋体" w:cs="宋体"/>
          <w:bCs/>
          <w:color w:val="auto"/>
          <w:sz w:val="24"/>
          <w:szCs w:val="24"/>
        </w:rPr>
        <w:t>内容</w:t>
      </w:r>
    </w:p>
    <w:p>
      <w:pPr>
        <w:spacing w:line="360" w:lineRule="auto"/>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浓缩胶乳生产车间建筑面积6506.63m2；乳胶收集池48m2；消防泵房22.5m2；氨水罐100m2；浓硫酸罐36m2。配套工程包括土地平整、给排水、消防、供配电等设施</w:t>
      </w:r>
      <w:r>
        <w:rPr>
          <w:rFonts w:hint="eastAsia" w:ascii="宋体" w:hAnsi="宋体" w:eastAsia="宋体" w:cs="宋体"/>
          <w:bCs/>
          <w:color w:val="auto"/>
          <w:sz w:val="24"/>
          <w:szCs w:val="24"/>
          <w:lang w:eastAsia="zh-CN"/>
        </w:rPr>
        <w:t>。浓缩乳胶车间五层，</w:t>
      </w:r>
      <w:r>
        <w:rPr>
          <w:rFonts w:hint="eastAsia" w:ascii="宋体" w:hAnsi="宋体" w:eastAsia="宋体" w:cs="宋体"/>
          <w:bCs/>
          <w:color w:val="auto"/>
          <w:sz w:val="24"/>
          <w:szCs w:val="24"/>
          <w:lang w:val="en-US" w:eastAsia="zh-CN"/>
        </w:rPr>
        <w:t>消防泵房一层，</w:t>
      </w:r>
      <w:r>
        <w:rPr>
          <w:rFonts w:hint="eastAsia" w:ascii="宋体" w:hAnsi="宋体" w:eastAsia="宋体" w:cs="宋体"/>
          <w:bCs/>
          <w:color w:val="auto"/>
          <w:sz w:val="24"/>
          <w:szCs w:val="24"/>
          <w:lang w:eastAsia="zh-CN"/>
        </w:rPr>
        <w:t>框架结构。</w:t>
      </w:r>
    </w:p>
    <w:p>
      <w:pPr>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二</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项目建设投资额</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项目总投资（不含运营铺底流动资金）3598.13万元</w:t>
      </w:r>
      <w:r>
        <w:rPr>
          <w:rFonts w:hint="eastAsia" w:ascii="宋体" w:hAnsi="宋体" w:eastAsia="宋体" w:cs="宋体"/>
          <w:bCs/>
          <w:color w:val="auto"/>
          <w:sz w:val="24"/>
          <w:szCs w:val="24"/>
        </w:rPr>
        <w:t>。</w:t>
      </w:r>
    </w:p>
    <w:p>
      <w:pPr>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eastAsia="zh-CN"/>
        </w:rPr>
        <w:t>三</w:t>
      </w:r>
      <w:r>
        <w:rPr>
          <w:rFonts w:hint="eastAsia" w:ascii="宋体" w:hAnsi="宋体" w:eastAsia="宋体" w:cs="宋体"/>
          <w:bCs/>
          <w:color w:val="auto"/>
          <w:sz w:val="24"/>
          <w:szCs w:val="24"/>
        </w:rPr>
        <w:t>、采购内容</w:t>
      </w:r>
    </w:p>
    <w:p>
      <w:pPr>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实地地质勘察，编制项目地勘报告，并通过勘察报告审查</w:t>
      </w:r>
      <w:r>
        <w:rPr>
          <w:rFonts w:hint="eastAsia" w:ascii="宋体" w:hAnsi="宋体" w:eastAsia="宋体" w:cs="宋体"/>
          <w:bCs/>
          <w:color w:val="auto"/>
          <w:sz w:val="24"/>
          <w:szCs w:val="24"/>
        </w:rPr>
        <w:t>。</w:t>
      </w:r>
    </w:p>
    <w:p>
      <w:pPr>
        <w:spacing w:line="360" w:lineRule="auto"/>
        <w:ind w:firstLine="480" w:firstLineChars="200"/>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四、编制依据：符合国家行业法规。</w:t>
      </w:r>
    </w:p>
    <w:p>
      <w:pPr>
        <w:spacing w:after="0" w:line="360" w:lineRule="auto"/>
        <w:ind w:right="2890" w:firstLine="480" w:firstLineChars="200"/>
        <w:rPr>
          <w:rFonts w:hint="eastAsia" w:ascii="宋体" w:hAnsi="宋体" w:eastAsia="宋体" w:cs="宋体"/>
          <w:b w:val="0"/>
          <w:bCs/>
          <w:color w:val="auto"/>
          <w:kern w:val="2"/>
          <w:sz w:val="24"/>
          <w:szCs w:val="24"/>
          <w:lang w:val="en-US" w:eastAsia="zh-CN" w:bidi="ar-SA"/>
        </w:rPr>
      </w:pPr>
      <w:r>
        <w:rPr>
          <w:rFonts w:hint="eastAsia" w:ascii="宋体" w:hAnsi="宋体" w:cs="宋体"/>
          <w:bCs/>
          <w:color w:val="auto"/>
          <w:sz w:val="24"/>
          <w:szCs w:val="24"/>
          <w:lang w:val="en-US" w:eastAsia="zh-CN"/>
        </w:rPr>
        <w:t xml:space="preserve">五、质量技术要求        </w:t>
      </w:r>
      <w:r>
        <w:rPr>
          <w:rFonts w:hint="eastAsia" w:ascii="宋体" w:hAnsi="宋体" w:eastAsia="宋体" w:cs="宋体"/>
          <w:b w:val="0"/>
          <w:bCs/>
          <w:color w:val="auto"/>
          <w:kern w:val="2"/>
          <w:sz w:val="24"/>
          <w:szCs w:val="24"/>
          <w:lang w:val="en-US" w:eastAsia="zh-CN" w:bidi="ar-SA"/>
        </w:rPr>
        <w:t xml:space="preserve"> </w:t>
      </w:r>
    </w:p>
    <w:p>
      <w:pPr>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1.</w:t>
      </w:r>
      <w:r>
        <w:rPr>
          <w:rFonts w:hint="eastAsia" w:ascii="宋体" w:hAnsi="宋体" w:eastAsia="宋体" w:cs="宋体"/>
          <w:bCs/>
          <w:color w:val="auto"/>
          <w:sz w:val="24"/>
          <w:szCs w:val="24"/>
        </w:rPr>
        <w:t>查明建筑范围内岩土层的类型、深度、分布、工程特性，分析和评价地基的稳定性、均性和承载能力。</w:t>
      </w:r>
    </w:p>
    <w:p>
      <w:pPr>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2.</w:t>
      </w:r>
      <w:r>
        <w:rPr>
          <w:rFonts w:hint="eastAsia" w:ascii="宋体" w:hAnsi="宋体" w:eastAsia="宋体" w:cs="宋体"/>
          <w:bCs/>
          <w:color w:val="auto"/>
          <w:sz w:val="24"/>
          <w:szCs w:val="24"/>
        </w:rPr>
        <w:t>查明场地不良地质的类型、成因、分布范围、发展趋势和危害程度，提示评价与整治所需的的岩土技术参数和整治方案。不良地质作用的原因、分布和建筑场地稳定性的影响及其发展趋势。</w:t>
      </w:r>
    </w:p>
    <w:p>
      <w:pPr>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3.</w:t>
      </w:r>
      <w:r>
        <w:rPr>
          <w:rFonts w:hint="eastAsia" w:ascii="宋体" w:hAnsi="宋体" w:eastAsia="宋体" w:cs="宋体"/>
          <w:bCs/>
          <w:color w:val="auto"/>
          <w:sz w:val="24"/>
          <w:szCs w:val="24"/>
        </w:rPr>
        <w:t>提供地基变形计算参数，预测建筑物变行特征。查明拟建场地内各地基层的岩土特性及其物理、力学性质指标，为建筑物施工图纸设计提供有关岩土工程参数。判定场地和地基的地震效应，提供地基土动力参数；评价场地地基土动力参数。评价场地地基土的工程特性，为建筑物基础选型提供合理化建议；评价基础施工带来岩土带来的岩土工程问题及处理措施。</w:t>
      </w:r>
    </w:p>
    <w:p>
      <w:pPr>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4.</w:t>
      </w:r>
      <w:r>
        <w:rPr>
          <w:rFonts w:hint="eastAsia" w:ascii="宋体" w:hAnsi="宋体" w:eastAsia="宋体" w:cs="宋体"/>
          <w:bCs/>
          <w:color w:val="auto"/>
          <w:sz w:val="24"/>
          <w:szCs w:val="24"/>
        </w:rPr>
        <w:t>查明地下水的类型，渗透性、地下水位及其变化幅度，及与基坑降水设计的的有关水文地质参数，评价地下水和土壤对建筑材料的侵蚀情况。</w:t>
      </w:r>
    </w:p>
    <w:p>
      <w:pPr>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5.</w:t>
      </w:r>
      <w:r>
        <w:rPr>
          <w:rFonts w:hint="eastAsia" w:ascii="宋体" w:hAnsi="宋体" w:eastAsia="宋体" w:cs="宋体"/>
          <w:bCs/>
          <w:color w:val="auto"/>
          <w:sz w:val="24"/>
          <w:szCs w:val="24"/>
        </w:rPr>
        <w:t>查明埋藏的河道、沟滨、孤石等对工程不利的物品。</w:t>
      </w:r>
    </w:p>
    <w:p>
      <w:pPr>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6.</w:t>
      </w:r>
      <w:r>
        <w:rPr>
          <w:rFonts w:hint="eastAsia" w:ascii="宋体" w:hAnsi="宋体" w:eastAsia="宋体" w:cs="宋体"/>
          <w:bCs/>
          <w:color w:val="auto"/>
          <w:sz w:val="24"/>
          <w:szCs w:val="24"/>
        </w:rPr>
        <w:t>根据详勘报告，提出针对不同地基条件的基础类型，地基处理，基坑开挖与支护、工程降水方案的建议。</w:t>
      </w:r>
    </w:p>
    <w:p>
      <w:pPr>
        <w:spacing w:line="360" w:lineRule="auto"/>
        <w:ind w:firstLine="480" w:firstLineChars="200"/>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7.</w:t>
      </w:r>
      <w:r>
        <w:rPr>
          <w:rFonts w:hint="eastAsia" w:ascii="宋体" w:hAnsi="宋体" w:eastAsia="宋体" w:cs="宋体"/>
          <w:bCs/>
          <w:color w:val="auto"/>
          <w:sz w:val="24"/>
          <w:szCs w:val="24"/>
        </w:rPr>
        <w:t>其它要求：满足国家和地方现行相关规范及发包人工程设计要求</w:t>
      </w:r>
      <w:r>
        <w:rPr>
          <w:rFonts w:hint="eastAsia" w:ascii="宋体" w:hAnsi="宋体" w:cs="宋体"/>
          <w:bCs/>
          <w:color w:val="auto"/>
          <w:sz w:val="24"/>
          <w:szCs w:val="24"/>
          <w:lang w:eastAsia="zh-CN"/>
        </w:rPr>
        <w:t>。</w:t>
      </w:r>
      <w:bookmarkStart w:id="66" w:name="_Toc9818"/>
    </w:p>
    <w:p>
      <w:pPr>
        <w:spacing w:line="360" w:lineRule="auto"/>
        <w:ind w:firstLine="480" w:firstLineChars="200"/>
        <w:rPr>
          <w:rFonts w:hint="eastAsia" w:ascii="Calibri Light" w:hAnsi="Calibri Light" w:eastAsia="宋体" w:cs="Times New Roman"/>
          <w:b/>
          <w:bCs/>
          <w:color w:val="auto"/>
          <w:kern w:val="28"/>
          <w:sz w:val="24"/>
          <w:szCs w:val="32"/>
          <w:lang w:val="en-US" w:eastAsia="zh-CN" w:bidi="ar-SA"/>
        </w:rPr>
      </w:pPr>
      <w:bookmarkStart w:id="67" w:name="_Toc25841"/>
      <w:bookmarkStart w:id="68" w:name="_Toc6627"/>
      <w:bookmarkStart w:id="69" w:name="_Toc28310"/>
      <w:r>
        <w:rPr>
          <w:rFonts w:hint="eastAsia" w:ascii="宋体" w:hAnsi="宋体" w:cs="宋体"/>
          <w:b w:val="0"/>
          <w:bCs/>
          <w:color w:val="auto"/>
          <w:kern w:val="2"/>
          <w:sz w:val="24"/>
          <w:szCs w:val="24"/>
          <w:lang w:val="en-US" w:eastAsia="zh-CN"/>
        </w:rPr>
        <w:t>六</w:t>
      </w:r>
      <w:r>
        <w:rPr>
          <w:rFonts w:hint="eastAsia" w:ascii="宋体" w:hAnsi="宋体" w:eastAsia="宋体" w:cs="宋体"/>
          <w:b w:val="0"/>
          <w:bCs/>
          <w:color w:val="auto"/>
          <w:kern w:val="2"/>
          <w:sz w:val="24"/>
          <w:szCs w:val="24"/>
        </w:rPr>
        <w:t>、</w:t>
      </w:r>
      <w:r>
        <w:rPr>
          <w:rFonts w:hint="default" w:ascii="宋体" w:hAnsi="宋体" w:eastAsia="宋体" w:cs="宋体"/>
          <w:b w:val="0"/>
          <w:bCs/>
          <w:color w:val="auto"/>
          <w:kern w:val="2"/>
          <w:sz w:val="24"/>
          <w:szCs w:val="24"/>
          <w:lang w:val="en-US" w:eastAsia="zh-CN" w:bidi="ar-SA"/>
        </w:rPr>
        <w:t>成果</w:t>
      </w:r>
      <w:r>
        <w:rPr>
          <w:rFonts w:hint="default" w:ascii="宋体" w:hAnsi="宋体" w:cs="宋体"/>
          <w:b w:val="0"/>
          <w:bCs/>
          <w:color w:val="auto"/>
          <w:kern w:val="2"/>
          <w:sz w:val="24"/>
          <w:szCs w:val="24"/>
          <w:lang w:val="en-US" w:eastAsia="zh-CN" w:bidi="ar-SA"/>
        </w:rPr>
        <w:t>报告份数及时间</w:t>
      </w:r>
      <w:r>
        <w:rPr>
          <w:rFonts w:hint="default" w:ascii="宋体" w:hAnsi="宋体" w:eastAsia="宋体" w:cs="宋体"/>
          <w:b w:val="0"/>
          <w:bCs/>
          <w:color w:val="auto"/>
          <w:kern w:val="2"/>
          <w:sz w:val="24"/>
          <w:szCs w:val="24"/>
          <w:lang w:val="en-US" w:eastAsia="zh-CN" w:bidi="ar-SA"/>
        </w:rPr>
        <w:t>要求</w:t>
      </w:r>
      <w:r>
        <w:rPr>
          <w:rFonts w:hint="eastAsia" w:ascii="Calibri Light" w:hAnsi="Calibri Light" w:eastAsia="宋体" w:cs="Times New Roman"/>
          <w:b/>
          <w:bCs/>
          <w:color w:val="auto"/>
          <w:kern w:val="28"/>
          <w:sz w:val="24"/>
          <w:szCs w:val="32"/>
          <w:lang w:val="en-US" w:eastAsia="zh-CN" w:bidi="ar-SA"/>
        </w:rPr>
        <w:t xml:space="preserve"> </w:t>
      </w:r>
    </w:p>
    <w:p>
      <w:pPr>
        <w:ind w:firstLine="480" w:firstLineChars="200"/>
        <w:rPr>
          <w:color w:val="auto"/>
        </w:rPr>
      </w:pPr>
      <w:r>
        <w:rPr>
          <w:rFonts w:hint="eastAsia" w:ascii="宋体" w:hAnsi="宋体" w:cs="宋体"/>
          <w:bCs/>
          <w:color w:val="auto"/>
          <w:sz w:val="24"/>
          <w:szCs w:val="24"/>
          <w:lang w:val="en-US" w:eastAsia="zh-CN"/>
        </w:rPr>
        <w:t>4套（本），合同签订后20天提交成果</w:t>
      </w:r>
      <w:r>
        <w:rPr>
          <w:rFonts w:hint="eastAsia" w:ascii="宋体" w:hAnsi="宋体" w:eastAsia="宋体" w:cs="宋体"/>
          <w:bCs/>
          <w:color w:val="auto"/>
          <w:sz w:val="24"/>
          <w:szCs w:val="24"/>
        </w:rPr>
        <w:t>。</w:t>
      </w:r>
    </w:p>
    <w:p>
      <w:pPr>
        <w:spacing w:line="240" w:lineRule="auto"/>
        <w:ind w:firstLine="0" w:firstLineChars="0"/>
        <w:rPr>
          <w:rFonts w:hint="eastAsia" w:ascii="宋体" w:hAnsi="宋体" w:cs="宋体"/>
          <w:bCs/>
          <w:color w:val="auto"/>
          <w:sz w:val="24"/>
          <w:szCs w:val="24"/>
          <w:lang w:val="en-US" w:eastAsia="zh-CN"/>
        </w:rPr>
      </w:pPr>
      <w:r>
        <w:rPr>
          <w:rFonts w:hint="eastAsia" w:ascii="宋体" w:hAnsi="宋体" w:cs="宋体"/>
          <w:b w:val="0"/>
          <w:bCs/>
          <w:color w:val="auto"/>
          <w:kern w:val="2"/>
          <w:sz w:val="24"/>
          <w:szCs w:val="24"/>
          <w:lang w:val="en-US" w:eastAsia="zh-CN"/>
        </w:rPr>
        <w:br w:type="page"/>
      </w:r>
      <w:bookmarkEnd w:id="66"/>
      <w:bookmarkEnd w:id="67"/>
      <w:bookmarkEnd w:id="68"/>
      <w:bookmarkEnd w:id="69"/>
    </w:p>
    <w:p>
      <w:pPr>
        <w:pStyle w:val="2"/>
        <w:spacing w:before="100" w:beforeAutospacing="1" w:after="100" w:afterAutospacing="1" w:line="240" w:lineRule="auto"/>
        <w:jc w:val="center"/>
        <w:rPr>
          <w:rFonts w:ascii="宋体" w:hAnsi="宋体" w:cs="宋体"/>
          <w:color w:val="auto"/>
          <w:sz w:val="32"/>
          <w:szCs w:val="32"/>
        </w:rPr>
      </w:pPr>
      <w:bookmarkStart w:id="70" w:name="_Toc24100"/>
      <w:bookmarkStart w:id="71" w:name="_Toc26720"/>
      <w:bookmarkStart w:id="72" w:name="_Toc20701"/>
      <w:bookmarkStart w:id="73" w:name="_Toc27665"/>
      <w:bookmarkStart w:id="74" w:name="_Toc21719"/>
      <w:bookmarkStart w:id="75" w:name="_Toc6486"/>
      <w:bookmarkStart w:id="76" w:name="_Toc7113"/>
      <w:bookmarkStart w:id="77" w:name="_Toc11033"/>
      <w:bookmarkStart w:id="78" w:name="_Toc32363"/>
      <w:bookmarkStart w:id="79" w:name="_Toc66"/>
      <w:bookmarkStart w:id="80" w:name="_Toc1087"/>
      <w:bookmarkStart w:id="81" w:name="_Toc2989"/>
      <w:bookmarkStart w:id="82" w:name="_Toc31382"/>
      <w:bookmarkStart w:id="83" w:name="_Toc24263"/>
      <w:r>
        <w:rPr>
          <w:rFonts w:hint="eastAsia" w:ascii="宋体" w:hAnsi="宋体" w:cs="宋体"/>
          <w:color w:val="auto"/>
          <w:sz w:val="32"/>
          <w:szCs w:val="32"/>
        </w:rPr>
        <w:t>第五章  合同</w:t>
      </w:r>
      <w:bookmarkEnd w:id="63"/>
      <w:r>
        <w:rPr>
          <w:rFonts w:hint="eastAsia" w:ascii="宋体" w:hAnsi="宋体" w:cs="宋体"/>
          <w:color w:val="auto"/>
          <w:sz w:val="32"/>
          <w:szCs w:val="32"/>
        </w:rPr>
        <w:t>格式</w:t>
      </w:r>
      <w:bookmarkEnd w:id="64"/>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360" w:lineRule="auto"/>
        <w:ind w:firstLine="598"/>
        <w:jc w:val="left"/>
        <w:rPr>
          <w:rFonts w:ascii="宋体" w:hAnsi="宋体" w:cs="宋体"/>
          <w:color w:val="auto"/>
          <w:sz w:val="24"/>
        </w:rPr>
      </w:pPr>
    </w:p>
    <w:p>
      <w:pPr>
        <w:jc w:val="center"/>
        <w:rPr>
          <w:rFonts w:ascii="宋体" w:eastAsia="宋体"/>
          <w:b/>
          <w:color w:val="auto"/>
          <w:sz w:val="72"/>
          <w:szCs w:val="72"/>
        </w:rPr>
      </w:pPr>
      <w:r>
        <w:rPr>
          <w:rFonts w:hint="eastAsia" w:ascii="宋体" w:eastAsia="宋体"/>
          <w:b/>
          <w:color w:val="auto"/>
          <w:sz w:val="72"/>
          <w:szCs w:val="72"/>
        </w:rPr>
        <w:t>建设工程勘察合同</w:t>
      </w:r>
    </w:p>
    <w:p>
      <w:pPr>
        <w:rPr>
          <w:rFonts w:ascii="宋体" w:eastAsia="宋体"/>
          <w:b/>
          <w:color w:val="auto"/>
          <w:sz w:val="36"/>
          <w:szCs w:val="36"/>
        </w:rPr>
      </w:pPr>
      <w:r>
        <w:rPr>
          <w:rFonts w:hint="eastAsia" w:ascii="宋体" w:eastAsia="宋体"/>
          <w:color w:val="auto"/>
        </w:rPr>
        <w:t xml:space="preserve">        </w:t>
      </w:r>
      <w:r>
        <w:rPr>
          <w:rFonts w:ascii="宋体" w:eastAsia="宋体"/>
          <w:b/>
          <w:color w:val="auto"/>
          <w:sz w:val="36"/>
          <w:szCs w:val="36"/>
        </w:rPr>
        <w:t>[</w:t>
      </w:r>
      <w:r>
        <w:rPr>
          <w:rFonts w:hint="eastAsia" w:ascii="宋体" w:eastAsia="宋体"/>
          <w:b/>
          <w:color w:val="auto"/>
          <w:sz w:val="36"/>
          <w:szCs w:val="36"/>
        </w:rPr>
        <w:t>岩土工程勘察、水文地质勘察（含凿井）</w:t>
      </w:r>
    </w:p>
    <w:p>
      <w:pPr>
        <w:jc w:val="center"/>
        <w:rPr>
          <w:rFonts w:ascii="宋体" w:eastAsia="宋体"/>
          <w:b/>
          <w:color w:val="auto"/>
          <w:sz w:val="36"/>
          <w:szCs w:val="36"/>
        </w:rPr>
      </w:pPr>
      <w:r>
        <w:rPr>
          <w:rFonts w:hint="eastAsia" w:ascii="宋体" w:eastAsia="宋体"/>
          <w:b/>
          <w:color w:val="auto"/>
          <w:sz w:val="36"/>
          <w:szCs w:val="36"/>
        </w:rPr>
        <w:t>工程测量、工程物探</w:t>
      </w:r>
      <w:r>
        <w:rPr>
          <w:rFonts w:ascii="宋体" w:eastAsia="宋体"/>
          <w:b/>
          <w:color w:val="auto"/>
          <w:sz w:val="36"/>
          <w:szCs w:val="36"/>
        </w:rPr>
        <w:t>]</w:t>
      </w:r>
    </w:p>
    <w:p>
      <w:pPr>
        <w:jc w:val="center"/>
        <w:rPr>
          <w:rFonts w:ascii="宋体" w:eastAsia="宋体"/>
          <w:color w:val="auto"/>
        </w:rPr>
      </w:pPr>
    </w:p>
    <w:p>
      <w:pPr>
        <w:jc w:val="center"/>
        <w:rPr>
          <w:rFonts w:ascii="宋体" w:eastAsia="宋体"/>
          <w:color w:val="auto"/>
        </w:rPr>
      </w:pPr>
      <w:r>
        <w:rPr>
          <w:rFonts w:ascii="宋体" w:eastAsia="宋体"/>
          <w:color w:val="auto"/>
        </w:rPr>
        <w:t> </w:t>
      </w:r>
    </w:p>
    <w:p>
      <w:pPr>
        <w:rPr>
          <w:rFonts w:hint="eastAsia" w:ascii="宋体" w:hAnsi="宋体" w:eastAsia="宋体"/>
          <w:color w:val="auto"/>
          <w:spacing w:val="-6"/>
          <w:sz w:val="28"/>
          <w:szCs w:val="28"/>
          <w:u w:val="single"/>
          <w:lang w:val="en-US" w:eastAsia="zh-CN"/>
        </w:rPr>
      </w:pPr>
      <w:r>
        <w:rPr>
          <w:rFonts w:hint="eastAsia" w:ascii="宋体" w:eastAsia="宋体"/>
          <w:color w:val="auto"/>
          <w:sz w:val="32"/>
          <w:szCs w:val="32"/>
        </w:rPr>
        <w:t>工 程 名 称：</w:t>
      </w:r>
      <w:r>
        <w:rPr>
          <w:rFonts w:hint="eastAsia" w:ascii="宋体" w:eastAsia="宋体"/>
          <w:color w:val="auto"/>
          <w:sz w:val="32"/>
          <w:szCs w:val="32"/>
          <w:u w:val="single"/>
        </w:rPr>
        <w:t xml:space="preserve"> </w:t>
      </w:r>
      <w:r>
        <w:rPr>
          <w:rFonts w:hint="eastAsia" w:ascii="宋体" w:hAnsi="宋体" w:eastAsia="宋体"/>
          <w:color w:val="auto"/>
          <w:sz w:val="28"/>
          <w:szCs w:val="28"/>
          <w:u w:val="single"/>
        </w:rPr>
        <w:t xml:space="preserve">                                    </w:t>
      </w:r>
    </w:p>
    <w:p>
      <w:pPr>
        <w:tabs>
          <w:tab w:val="left" w:pos="9000"/>
          <w:tab w:val="left" w:pos="9180"/>
        </w:tabs>
        <w:rPr>
          <w:rFonts w:ascii="宋体" w:eastAsia="宋体"/>
          <w:color w:val="auto"/>
          <w:sz w:val="32"/>
          <w:szCs w:val="32"/>
          <w:u w:val="single"/>
        </w:rPr>
      </w:pPr>
      <w:r>
        <w:rPr>
          <w:rFonts w:hint="eastAsia" w:ascii="宋体" w:eastAsia="宋体"/>
          <w:color w:val="auto"/>
          <w:sz w:val="32"/>
          <w:szCs w:val="32"/>
        </w:rPr>
        <w:t>工 程 地 点</w:t>
      </w:r>
      <w:r>
        <w:rPr>
          <w:rFonts w:ascii="宋体" w:eastAsia="宋体"/>
          <w:color w:val="auto"/>
          <w:sz w:val="32"/>
          <w:szCs w:val="32"/>
        </w:rPr>
        <w:t>:</w:t>
      </w:r>
      <w:r>
        <w:rPr>
          <w:rFonts w:hint="eastAsia" w:ascii="宋体" w:eastAsia="宋体"/>
          <w:color w:val="auto"/>
          <w:sz w:val="32"/>
          <w:szCs w:val="32"/>
        </w:rPr>
        <w:t xml:space="preserve"> </w:t>
      </w:r>
      <w:r>
        <w:rPr>
          <w:rFonts w:hint="eastAsia" w:ascii="宋体" w:eastAsia="宋体"/>
          <w:color w:val="auto"/>
          <w:sz w:val="32"/>
          <w:szCs w:val="32"/>
          <w:u w:val="single"/>
        </w:rPr>
        <w:t xml:space="preserve">                                 </w:t>
      </w:r>
    </w:p>
    <w:p>
      <w:pPr>
        <w:rPr>
          <w:rFonts w:ascii="宋体" w:eastAsia="宋体"/>
          <w:color w:val="auto"/>
          <w:sz w:val="32"/>
          <w:szCs w:val="32"/>
          <w:u w:val="single"/>
        </w:rPr>
      </w:pPr>
      <w:r>
        <w:rPr>
          <w:rFonts w:hint="eastAsia" w:ascii="宋体" w:eastAsia="宋体"/>
          <w:color w:val="auto"/>
          <w:sz w:val="32"/>
          <w:szCs w:val="32"/>
        </w:rPr>
        <w:t>合 同 编 号：</w:t>
      </w:r>
      <w:r>
        <w:rPr>
          <w:rFonts w:hint="eastAsia" w:ascii="宋体" w:eastAsia="宋体"/>
          <w:color w:val="auto"/>
          <w:sz w:val="32"/>
          <w:szCs w:val="32"/>
          <w:u w:val="single"/>
        </w:rPr>
        <w:t xml:space="preserve">                                 </w:t>
      </w:r>
    </w:p>
    <w:p>
      <w:pPr>
        <w:rPr>
          <w:rFonts w:ascii="宋体" w:eastAsia="宋体"/>
          <w:color w:val="auto"/>
          <w:sz w:val="32"/>
          <w:szCs w:val="32"/>
        </w:rPr>
      </w:pPr>
      <w:r>
        <w:rPr>
          <w:rFonts w:hint="eastAsia" w:ascii="宋体" w:eastAsia="宋体"/>
          <w:color w:val="auto"/>
          <w:sz w:val="32"/>
          <w:szCs w:val="32"/>
        </w:rPr>
        <w:t>（由勘察人编填）</w:t>
      </w:r>
    </w:p>
    <w:p>
      <w:pPr>
        <w:rPr>
          <w:rFonts w:hint="default" w:ascii="宋体" w:eastAsia="宋体"/>
          <w:color w:val="auto"/>
          <w:sz w:val="32"/>
          <w:szCs w:val="32"/>
          <w:u w:val="single"/>
          <w:lang w:val="en-US" w:eastAsia="zh-CN"/>
        </w:rPr>
      </w:pPr>
      <w:r>
        <w:rPr>
          <w:rFonts w:hint="eastAsia" w:ascii="宋体" w:eastAsia="宋体"/>
          <w:color w:val="auto"/>
          <w:sz w:val="32"/>
          <w:szCs w:val="32"/>
        </w:rPr>
        <w:t>勘察证书等级：</w:t>
      </w:r>
      <w:r>
        <w:rPr>
          <w:rFonts w:hint="eastAsia" w:ascii="宋体" w:eastAsia="宋体"/>
          <w:color w:val="auto"/>
          <w:sz w:val="32"/>
          <w:szCs w:val="32"/>
          <w:u w:val="single"/>
        </w:rPr>
        <w:t xml:space="preserve">          </w:t>
      </w:r>
      <w:r>
        <w:rPr>
          <w:rFonts w:hint="eastAsia" w:ascii="宋体" w:eastAsia="宋体"/>
          <w:color w:val="auto"/>
          <w:sz w:val="28"/>
          <w:szCs w:val="28"/>
          <w:u w:val="single"/>
        </w:rPr>
        <w:t xml:space="preserve"> </w:t>
      </w:r>
      <w:r>
        <w:rPr>
          <w:rFonts w:hint="eastAsia" w:ascii="宋体" w:eastAsia="宋体"/>
          <w:color w:val="auto"/>
          <w:sz w:val="30"/>
          <w:szCs w:val="30"/>
          <w:u w:val="single"/>
        </w:rPr>
        <w:t xml:space="preserve">   </w:t>
      </w:r>
      <w:r>
        <w:rPr>
          <w:rFonts w:hint="eastAsia" w:ascii="宋体" w:eastAsia="宋体"/>
          <w:color w:val="auto"/>
          <w:sz w:val="32"/>
          <w:szCs w:val="32"/>
          <w:u w:val="single"/>
        </w:rPr>
        <w:t xml:space="preserve">                 </w:t>
      </w:r>
      <w:r>
        <w:rPr>
          <w:rFonts w:hint="eastAsia" w:ascii="宋体" w:eastAsia="宋体"/>
          <w:color w:val="auto"/>
          <w:sz w:val="32"/>
          <w:szCs w:val="32"/>
          <w:u w:val="single"/>
          <w:lang w:val="en-US" w:eastAsia="zh-CN"/>
        </w:rPr>
        <w:t xml:space="preserve">  </w:t>
      </w:r>
    </w:p>
    <w:p>
      <w:pPr>
        <w:tabs>
          <w:tab w:val="left" w:pos="9180"/>
        </w:tabs>
        <w:rPr>
          <w:rFonts w:hint="default" w:ascii="宋体" w:eastAsia="宋体"/>
          <w:color w:val="auto"/>
          <w:sz w:val="32"/>
          <w:szCs w:val="32"/>
          <w:u w:val="single"/>
          <w:lang w:val="en-US" w:eastAsia="zh-CN"/>
        </w:rPr>
      </w:pPr>
      <w:r>
        <w:rPr>
          <w:rFonts w:hint="eastAsia" w:ascii="宋体" w:eastAsia="宋体"/>
          <w:color w:val="auto"/>
          <w:sz w:val="32"/>
          <w:szCs w:val="32"/>
        </w:rPr>
        <w:t>发   包   人：</w:t>
      </w:r>
      <w:r>
        <w:rPr>
          <w:rFonts w:hint="eastAsia" w:ascii="宋体" w:hAnsi="宋体" w:eastAsia="宋体"/>
          <w:color w:val="auto"/>
          <w:spacing w:val="-12"/>
          <w:sz w:val="28"/>
          <w:szCs w:val="28"/>
          <w:u w:val="single"/>
        </w:rPr>
        <w:t xml:space="preserve">                                          </w:t>
      </w:r>
      <w:r>
        <w:rPr>
          <w:rFonts w:hint="eastAsia" w:ascii="宋体" w:hAnsi="宋体" w:eastAsia="宋体"/>
          <w:color w:val="auto"/>
          <w:spacing w:val="-12"/>
          <w:sz w:val="28"/>
          <w:szCs w:val="28"/>
          <w:u w:val="single"/>
          <w:lang w:val="en-US" w:eastAsia="zh-CN"/>
        </w:rPr>
        <w:t xml:space="preserve">   </w:t>
      </w:r>
    </w:p>
    <w:p>
      <w:pPr>
        <w:rPr>
          <w:rFonts w:hint="default" w:ascii="宋体" w:eastAsia="宋体"/>
          <w:color w:val="auto"/>
          <w:sz w:val="32"/>
          <w:szCs w:val="32"/>
          <w:u w:val="single"/>
          <w:lang w:val="en-US" w:eastAsia="zh-CN"/>
        </w:rPr>
      </w:pPr>
      <w:r>
        <w:rPr>
          <w:rFonts w:hint="eastAsia" w:ascii="宋体" w:eastAsia="宋体"/>
          <w:color w:val="auto"/>
          <w:sz w:val="32"/>
          <w:szCs w:val="32"/>
        </w:rPr>
        <w:t>勘   察   人：</w:t>
      </w:r>
      <w:r>
        <w:rPr>
          <w:rFonts w:hint="eastAsia" w:ascii="宋体" w:eastAsia="宋体"/>
          <w:color w:val="auto"/>
          <w:sz w:val="30"/>
          <w:szCs w:val="30"/>
          <w:u w:val="single"/>
        </w:rPr>
        <w:t xml:space="preserve">                                 </w:t>
      </w:r>
      <w:r>
        <w:rPr>
          <w:rFonts w:hint="eastAsia" w:ascii="宋体" w:eastAsia="宋体"/>
          <w:color w:val="auto"/>
          <w:sz w:val="30"/>
          <w:szCs w:val="30"/>
          <w:u w:val="single"/>
          <w:lang w:val="en-US" w:eastAsia="zh-CN"/>
        </w:rPr>
        <w:t xml:space="preserve">  </w:t>
      </w:r>
    </w:p>
    <w:p>
      <w:pPr>
        <w:tabs>
          <w:tab w:val="left" w:pos="9000"/>
          <w:tab w:val="left" w:pos="9180"/>
        </w:tabs>
        <w:rPr>
          <w:rFonts w:hint="default" w:eastAsia="宋体"/>
          <w:color w:val="auto"/>
          <w:sz w:val="32"/>
          <w:szCs w:val="32"/>
          <w:lang w:val="en-US" w:eastAsia="zh-CN"/>
        </w:rPr>
      </w:pPr>
      <w:r>
        <w:rPr>
          <w:rFonts w:hint="eastAsia" w:ascii="宋体" w:eastAsia="宋体"/>
          <w:color w:val="auto"/>
          <w:sz w:val="32"/>
          <w:szCs w:val="32"/>
        </w:rPr>
        <w:t>签  订 日 期：</w:t>
      </w:r>
      <w:r>
        <w:rPr>
          <w:rFonts w:hint="eastAsia" w:ascii="宋体" w:eastAsia="宋体"/>
          <w:color w:val="auto"/>
          <w:sz w:val="32"/>
          <w:szCs w:val="32"/>
          <w:u w:val="single"/>
        </w:rPr>
        <w:t xml:space="preserve">        </w:t>
      </w:r>
      <w:r>
        <w:rPr>
          <w:rFonts w:hint="eastAsia" w:ascii="宋体" w:eastAsia="宋体"/>
          <w:color w:val="auto"/>
          <w:sz w:val="28"/>
          <w:szCs w:val="28"/>
          <w:u w:val="single"/>
        </w:rPr>
        <w:t xml:space="preserve">        </w:t>
      </w:r>
      <w:r>
        <w:rPr>
          <w:rFonts w:hint="eastAsia" w:ascii="宋体" w:eastAsia="宋体"/>
          <w:color w:val="auto"/>
          <w:sz w:val="32"/>
          <w:szCs w:val="32"/>
          <w:u w:val="single"/>
        </w:rPr>
        <w:t xml:space="preserve">                </w:t>
      </w:r>
      <w:r>
        <w:rPr>
          <w:rFonts w:hint="eastAsia" w:ascii="宋体" w:eastAsia="宋体"/>
          <w:color w:val="auto"/>
          <w:sz w:val="32"/>
          <w:szCs w:val="32"/>
          <w:u w:val="single"/>
          <w:lang w:val="en-US" w:eastAsia="zh-CN"/>
        </w:rPr>
        <w:t xml:space="preserve">  </w:t>
      </w:r>
    </w:p>
    <w:p>
      <w:pPr>
        <w:jc w:val="center"/>
        <w:rPr>
          <w:rFonts w:ascii="宋体" w:eastAsia="宋体"/>
          <w:color w:val="auto"/>
        </w:rPr>
      </w:pPr>
    </w:p>
    <w:p>
      <w:pPr>
        <w:jc w:val="center"/>
        <w:rPr>
          <w:rFonts w:ascii="宋体" w:eastAsia="宋体"/>
          <w:color w:val="auto"/>
        </w:rPr>
      </w:pPr>
    </w:p>
    <w:p>
      <w:pPr>
        <w:jc w:val="center"/>
        <w:rPr>
          <w:rFonts w:ascii="宋体" w:eastAsia="宋体"/>
          <w:color w:val="auto"/>
        </w:rPr>
      </w:pPr>
      <w:r>
        <w:rPr>
          <w:rFonts w:ascii="宋体" w:eastAsia="宋体"/>
          <w:color w:val="auto"/>
        </w:rPr>
        <w:t> </w:t>
      </w:r>
    </w:p>
    <w:tbl>
      <w:tblPr>
        <w:tblStyle w:val="16"/>
        <w:tblW w:w="3864" w:type="dxa"/>
        <w:jc w:val="center"/>
        <w:tblCellSpacing w:w="0" w:type="dxa"/>
        <w:tblLayout w:type="fixed"/>
        <w:tblCellMar>
          <w:top w:w="0" w:type="dxa"/>
          <w:left w:w="0" w:type="dxa"/>
          <w:bottom w:w="0" w:type="dxa"/>
          <w:right w:w="0" w:type="dxa"/>
        </w:tblCellMar>
      </w:tblPr>
      <w:tblGrid>
        <w:gridCol w:w="3004"/>
        <w:gridCol w:w="860"/>
      </w:tblGrid>
      <w:tr>
        <w:tblPrEx>
          <w:tblCellMar>
            <w:top w:w="0" w:type="dxa"/>
            <w:left w:w="0" w:type="dxa"/>
            <w:bottom w:w="0" w:type="dxa"/>
            <w:right w:w="0" w:type="dxa"/>
          </w:tblCellMar>
        </w:tblPrEx>
        <w:trPr>
          <w:trHeight w:val="351" w:hRule="atLeast"/>
          <w:tblCellSpacing w:w="0" w:type="dxa"/>
          <w:jc w:val="center"/>
        </w:trPr>
        <w:tc>
          <w:tcPr>
            <w:tcW w:w="3004" w:type="dxa"/>
            <w:vAlign w:val="center"/>
          </w:tcPr>
          <w:p>
            <w:pPr>
              <w:spacing w:line="300" w:lineRule="exact"/>
              <w:jc w:val="distribute"/>
              <w:rPr>
                <w:rFonts w:ascii="楷体_GB2312" w:hAnsi="宋体" w:eastAsia="楷体_GB2312" w:cs="宋体"/>
                <w:color w:val="auto"/>
                <w:sz w:val="28"/>
                <w:szCs w:val="28"/>
              </w:rPr>
            </w:pPr>
            <w:r>
              <w:rPr>
                <w:rFonts w:hint="eastAsia" w:ascii="楷体_GB2312" w:hAnsi="宋体" w:eastAsia="楷体_GB2312" w:cs="宋体"/>
                <w:color w:val="auto"/>
                <w:sz w:val="28"/>
                <w:szCs w:val="28"/>
              </w:rPr>
              <w:t>中华人民共和国建设部</w:t>
            </w:r>
          </w:p>
        </w:tc>
        <w:tc>
          <w:tcPr>
            <w:tcW w:w="860" w:type="dxa"/>
            <w:vMerge w:val="restart"/>
            <w:vAlign w:val="center"/>
          </w:tcPr>
          <w:p>
            <w:pPr>
              <w:spacing w:line="300" w:lineRule="exact"/>
              <w:jc w:val="center"/>
              <w:rPr>
                <w:rFonts w:ascii="楷体_GB2312" w:hAnsi="宋体" w:eastAsia="楷体_GB2312" w:cs="宋体"/>
                <w:color w:val="auto"/>
                <w:sz w:val="28"/>
                <w:szCs w:val="28"/>
              </w:rPr>
            </w:pPr>
            <w:r>
              <w:rPr>
                <w:rFonts w:hint="eastAsia" w:ascii="楷体_GB2312" w:hAnsi="宋体" w:eastAsia="楷体_GB2312" w:cs="宋体"/>
                <w:color w:val="auto"/>
                <w:sz w:val="28"/>
                <w:szCs w:val="28"/>
              </w:rPr>
              <w:t>监 制</w:t>
            </w:r>
          </w:p>
        </w:tc>
      </w:tr>
      <w:tr>
        <w:tblPrEx>
          <w:tblCellMar>
            <w:top w:w="0" w:type="dxa"/>
            <w:left w:w="0" w:type="dxa"/>
            <w:bottom w:w="0" w:type="dxa"/>
            <w:right w:w="0" w:type="dxa"/>
          </w:tblCellMar>
        </w:tblPrEx>
        <w:trPr>
          <w:trHeight w:val="288" w:hRule="atLeast"/>
          <w:tblCellSpacing w:w="0" w:type="dxa"/>
          <w:jc w:val="center"/>
        </w:trPr>
        <w:tc>
          <w:tcPr>
            <w:tcW w:w="3004" w:type="dxa"/>
            <w:vAlign w:val="center"/>
          </w:tcPr>
          <w:p>
            <w:pPr>
              <w:spacing w:line="300" w:lineRule="exact"/>
              <w:jc w:val="distribute"/>
              <w:rPr>
                <w:rFonts w:ascii="楷体_GB2312" w:hAnsi="宋体" w:eastAsia="楷体_GB2312" w:cs="宋体"/>
                <w:color w:val="auto"/>
                <w:sz w:val="28"/>
                <w:szCs w:val="28"/>
              </w:rPr>
            </w:pPr>
            <w:r>
              <w:rPr>
                <w:rFonts w:hint="eastAsia" w:ascii="楷体_GB2312" w:hAnsi="宋体" w:eastAsia="楷体_GB2312" w:cs="宋体"/>
                <w:color w:val="auto"/>
                <w:sz w:val="28"/>
                <w:szCs w:val="28"/>
              </w:rPr>
              <w:t>国家工商行政管理局</w:t>
            </w:r>
          </w:p>
        </w:tc>
        <w:tc>
          <w:tcPr>
            <w:tcW w:w="860" w:type="dxa"/>
            <w:vMerge w:val="continue"/>
            <w:vAlign w:val="center"/>
          </w:tcPr>
          <w:p>
            <w:pPr>
              <w:spacing w:line="300" w:lineRule="exact"/>
              <w:rPr>
                <w:rFonts w:ascii="楷体_GB2312" w:hAnsi="宋体" w:eastAsia="楷体_GB2312" w:cs="宋体"/>
                <w:color w:val="auto"/>
                <w:sz w:val="28"/>
                <w:szCs w:val="28"/>
              </w:rPr>
            </w:pPr>
          </w:p>
        </w:tc>
      </w:tr>
    </w:tbl>
    <w:p>
      <w:pPr>
        <w:rPr>
          <w:rFonts w:ascii="宋体" w:eastAsia="宋体"/>
          <w:color w:val="auto"/>
          <w:sz w:val="28"/>
          <w:szCs w:val="28"/>
        </w:rPr>
      </w:pPr>
    </w:p>
    <w:p>
      <w:pPr>
        <w:rPr>
          <w:rFonts w:ascii="宋体" w:eastAsia="宋体"/>
          <w:color w:val="auto"/>
          <w:sz w:val="28"/>
          <w:szCs w:val="28"/>
        </w:rPr>
      </w:pPr>
    </w:p>
    <w:p>
      <w:pPr>
        <w:widowControl w:val="0"/>
        <w:autoSpaceDE w:val="0"/>
        <w:autoSpaceDN w:val="0"/>
        <w:adjustRightInd w:val="0"/>
        <w:spacing w:line="440" w:lineRule="exact"/>
        <w:rPr>
          <w:rFonts w:hint="eastAsia" w:ascii="宋体" w:eastAsia="宋体"/>
          <w:color w:val="auto"/>
          <w:sz w:val="24"/>
          <w:szCs w:val="24"/>
        </w:rPr>
      </w:pPr>
    </w:p>
    <w:p>
      <w:pPr>
        <w:widowControl w:val="0"/>
        <w:autoSpaceDE w:val="0"/>
        <w:autoSpaceDN w:val="0"/>
        <w:adjustRightInd w:val="0"/>
        <w:spacing w:line="440" w:lineRule="exact"/>
        <w:rPr>
          <w:rFonts w:hint="eastAsia" w:ascii="宋体" w:eastAsia="宋体"/>
          <w:color w:val="auto"/>
          <w:sz w:val="24"/>
          <w:szCs w:val="24"/>
        </w:rPr>
      </w:pPr>
    </w:p>
    <w:p>
      <w:pPr>
        <w:widowControl w:val="0"/>
        <w:autoSpaceDE w:val="0"/>
        <w:autoSpaceDN w:val="0"/>
        <w:adjustRightInd w:val="0"/>
        <w:spacing w:line="440" w:lineRule="exact"/>
        <w:rPr>
          <w:rFonts w:hint="eastAsia" w:ascii="宋体" w:eastAsia="宋体"/>
          <w:color w:val="auto"/>
          <w:sz w:val="24"/>
          <w:szCs w:val="24"/>
        </w:rPr>
      </w:pPr>
    </w:p>
    <w:p>
      <w:pPr>
        <w:widowControl w:val="0"/>
        <w:autoSpaceDE w:val="0"/>
        <w:autoSpaceDN w:val="0"/>
        <w:adjustRightInd w:val="0"/>
        <w:spacing w:line="440" w:lineRule="exact"/>
        <w:rPr>
          <w:rFonts w:hint="eastAsia" w:ascii="宋体" w:eastAsia="宋体"/>
          <w:color w:val="auto"/>
          <w:sz w:val="24"/>
          <w:szCs w:val="24"/>
        </w:rPr>
      </w:pP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发包人：</w:t>
      </w:r>
      <w:r>
        <w:rPr>
          <w:rFonts w:hint="eastAsia" w:ascii="宋体" w:eastAsia="宋体"/>
          <w:color w:val="auto"/>
          <w:sz w:val="24"/>
          <w:szCs w:val="24"/>
          <w:u w:val="single"/>
        </w:rPr>
        <w:t xml:space="preserve">                       </w:t>
      </w:r>
      <w:r>
        <w:rPr>
          <w:rFonts w:hint="eastAsia" w:ascii="宋体" w:hAnsi="宋体" w:eastAsia="宋体"/>
          <w:color w:val="auto"/>
          <w:sz w:val="24"/>
          <w:szCs w:val="24"/>
          <w:u w:val="single"/>
        </w:rPr>
        <w:t xml:space="preserve">   </w:t>
      </w:r>
    </w:p>
    <w:p>
      <w:pPr>
        <w:widowControl w:val="0"/>
        <w:autoSpaceDE w:val="0"/>
        <w:autoSpaceDN w:val="0"/>
        <w:adjustRightInd w:val="0"/>
        <w:spacing w:line="440" w:lineRule="exact"/>
        <w:rPr>
          <w:rFonts w:ascii="宋体" w:eastAsia="宋体"/>
          <w:color w:val="auto"/>
          <w:sz w:val="24"/>
          <w:szCs w:val="24"/>
          <w:u w:val="single"/>
        </w:rPr>
      </w:pPr>
      <w:r>
        <w:rPr>
          <w:rFonts w:hint="eastAsia" w:ascii="宋体" w:eastAsia="宋体"/>
          <w:color w:val="auto"/>
          <w:sz w:val="24"/>
          <w:szCs w:val="24"/>
        </w:rPr>
        <w:t>勘察人：</w:t>
      </w:r>
      <w:r>
        <w:rPr>
          <w:rFonts w:hint="eastAsia" w:ascii="宋体" w:eastAsia="宋体"/>
          <w:color w:val="auto"/>
          <w:sz w:val="24"/>
          <w:szCs w:val="24"/>
          <w:u w:val="single"/>
        </w:rPr>
        <w:t xml:space="preserve">                          </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发包人委托勘察人承担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任务。</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eastAsia="zh-CN"/>
        </w:rPr>
        <w:t>民法典</w:t>
      </w:r>
      <w:r>
        <w:rPr>
          <w:rFonts w:hint="eastAsia" w:ascii="宋体" w:hAnsi="宋体" w:eastAsia="宋体" w:cs="宋体"/>
          <w:color w:val="auto"/>
          <w:sz w:val="21"/>
          <w:szCs w:val="21"/>
        </w:rPr>
        <w:t>》及国家有关法规规定，结合本工程的具体情况，为明确责任，协作配合，确保工程勘察质量，经发包人、勘察人协商一致，签订本合同，共同遵守。</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第一条：</w:t>
      </w:r>
      <w:r>
        <w:rPr>
          <w:rFonts w:hint="eastAsia" w:ascii="宋体" w:hAnsi="宋体" w:eastAsia="宋体" w:cs="宋体"/>
          <w:color w:val="auto"/>
          <w:sz w:val="21"/>
          <w:szCs w:val="21"/>
        </w:rPr>
        <w:t>工程概况</w:t>
      </w:r>
    </w:p>
    <w:p>
      <w:pPr>
        <w:widowControl w:val="0"/>
        <w:autoSpaceDE w:val="0"/>
        <w:autoSpaceDN w:val="0"/>
        <w:adjustRightInd w:val="0"/>
        <w:spacing w:after="0" w:line="360" w:lineRule="auto"/>
        <w:ind w:firstLine="420" w:firstLineChars="200"/>
        <w:jc w:val="both"/>
        <w:rPr>
          <w:rFonts w:ascii="宋体" w:hAnsi="宋体" w:eastAsia="宋体" w:cs="宋体"/>
          <w:color w:val="auto"/>
          <w:spacing w:val="-6"/>
          <w:sz w:val="21"/>
          <w:szCs w:val="21"/>
          <w:u w:val="single"/>
        </w:rPr>
      </w:pPr>
      <w:r>
        <w:rPr>
          <w:rFonts w:hint="eastAsia" w:ascii="宋体" w:hAnsi="宋体" w:eastAsia="宋体" w:cs="宋体"/>
          <w:color w:val="auto"/>
          <w:sz w:val="21"/>
          <w:szCs w:val="21"/>
        </w:rPr>
        <w:t>1.1 工程名称：</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1.2 工程建设地点：</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1.3 工程规模、特征：</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1.4 工程勘察任务委托文号、日期：</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1.5 工程勘察任务（内容）与技术要求：</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1.6 承接方式:</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1.7 预计勘察工作量：</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第二条：</w:t>
      </w:r>
      <w:r>
        <w:rPr>
          <w:rFonts w:hint="eastAsia" w:ascii="宋体" w:hAnsi="宋体" w:eastAsia="宋体" w:cs="宋体"/>
          <w:color w:val="auto"/>
          <w:sz w:val="21"/>
          <w:szCs w:val="21"/>
        </w:rPr>
        <w:t>发包人应及时向勘察人提供下列文件资料，并对其准确性、可靠性负责。</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2.1 提供工程勘察任务委托书、技术要求和工作范围的地形图、建筑总平面布置图。</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2.2 提供勘察工作范围已有的技术资料及工程所需的坐标与标高资料。</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2.3 提供勘察工作范围地下已有埋藏物的资料（如电力、电讯电缆、各种管道、人防设施、洞室等）及具体位置分布图。</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第三条：</w:t>
      </w:r>
      <w:r>
        <w:rPr>
          <w:rFonts w:hint="eastAsia" w:ascii="宋体" w:hAnsi="宋体" w:eastAsia="宋体" w:cs="宋体"/>
          <w:color w:val="auto"/>
          <w:sz w:val="21"/>
          <w:szCs w:val="21"/>
        </w:rPr>
        <w:t>勘察人向发包人提交勘察成果资料并对其质量负责。</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勘察人负责向发包人提交勘察成果纸质资料四份，同时应提供电子版，发包人要求增加的纸质资料份数另行收费。</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第四条：</w:t>
      </w:r>
      <w:r>
        <w:rPr>
          <w:rFonts w:hint="eastAsia" w:ascii="宋体" w:hAnsi="宋体" w:eastAsia="宋体" w:cs="宋体"/>
          <w:color w:val="auto"/>
          <w:sz w:val="21"/>
          <w:szCs w:val="21"/>
        </w:rPr>
        <w:t>开工及提交勘察成果资料的时间和收费标准及付费方式</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4.1 开工及提交勘察成果资料的时间</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4.1.1本</w:t>
      </w:r>
      <w:r>
        <w:rPr>
          <w:rFonts w:hint="eastAsia" w:ascii="宋体" w:hAnsi="宋体" w:cs="宋体"/>
          <w:color w:val="auto"/>
          <w:sz w:val="21"/>
          <w:szCs w:val="21"/>
          <w:lang w:val="en-US" w:eastAsia="zh-CN"/>
        </w:rPr>
        <w:t>项目</w:t>
      </w:r>
      <w:r>
        <w:rPr>
          <w:rFonts w:hint="eastAsia" w:ascii="宋体" w:hAnsi="宋体" w:cs="宋体"/>
          <w:color w:val="auto"/>
          <w:sz w:val="21"/>
          <w:szCs w:val="21"/>
          <w:highlight w:val="none"/>
          <w:lang w:val="en-US" w:eastAsia="zh-CN"/>
        </w:rPr>
        <w:t>合同签订</w:t>
      </w:r>
      <w:r>
        <w:rPr>
          <w:rFonts w:hint="eastAsia" w:ascii="宋体" w:hAnsi="宋体" w:eastAsia="宋体" w:cs="宋体"/>
          <w:color w:val="auto"/>
          <w:sz w:val="21"/>
          <w:highlight w:val="none"/>
        </w:rPr>
        <w:t>后</w:t>
      </w:r>
      <w:r>
        <w:rPr>
          <w:rFonts w:hint="eastAsia" w:ascii="宋体" w:hAnsi="宋体" w:cs="宋体"/>
          <w:color w:val="auto"/>
          <w:sz w:val="21"/>
          <w:highlight w:val="none"/>
          <w:u w:val="single"/>
          <w:lang w:val="en-US" w:eastAsia="zh-CN"/>
        </w:rPr>
        <w:t>20日</w:t>
      </w:r>
      <w:r>
        <w:rPr>
          <w:rFonts w:hint="eastAsia" w:ascii="宋体" w:hAnsi="宋体" w:eastAsia="宋体" w:cs="宋体"/>
          <w:color w:val="auto"/>
          <w:sz w:val="21"/>
          <w:highlight w:val="none"/>
        </w:rPr>
        <w:t>内完成本项目所有勘测工作</w:t>
      </w:r>
      <w:r>
        <w:rPr>
          <w:rFonts w:hint="eastAsia" w:ascii="宋体" w:hAnsi="宋体" w:eastAsia="宋体" w:cs="宋体"/>
          <w:color w:val="auto"/>
          <w:sz w:val="21"/>
          <w:szCs w:val="21"/>
          <w:highlight w:val="none"/>
        </w:rPr>
        <w:t>并提交全套工程勘察成果文件（含电子文档）；</w:t>
      </w:r>
      <w:r>
        <w:rPr>
          <w:rFonts w:hint="eastAsia" w:ascii="宋体" w:hAnsi="宋体" w:eastAsia="宋体" w:cs="宋体"/>
          <w:color w:val="auto"/>
          <w:sz w:val="21"/>
          <w:szCs w:val="21"/>
        </w:rPr>
        <w:t>由于发包人或勘察人的原因未能按期开工或提交成果资料时，按本合同第六条规定办理。</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4.1.2 勘察工作有效期限以发包人下达的开工通知书或合同规定的时间为准，如遇特殊情况（设计变更、工作量变化、不可抗力影响以及非勘察人原因造成的停、窝工等）时，经发包人书面确认后工期顺延。</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4.2 收费标准及付费方式</w:t>
      </w:r>
    </w:p>
    <w:p>
      <w:pPr>
        <w:spacing w:after="0" w:line="360" w:lineRule="auto"/>
        <w:ind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4.2.1 本工程勘察按国家规定的现行收费标准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计取费用。国家规定的收费标准中没有规定的收费项目，由发包人、勘察人另行议定。</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4.2.2 本工程勘察费为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元/米（大写：</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），根据发包人工程建设进度及实际完成工程量进行结算，结算方式双方另行协商。</w:t>
      </w:r>
    </w:p>
    <w:p>
      <w:pPr>
        <w:wordWrap w:val="0"/>
        <w:topLinePunct/>
        <w:spacing w:after="0" w:line="360" w:lineRule="auto"/>
        <w:ind w:firstLine="420" w:firstLineChars="200"/>
        <w:rPr>
          <w:rFonts w:ascii="宋体" w:hAnsi="宋体" w:eastAsia="宋体" w:cs="宋体"/>
          <w:color w:val="auto"/>
          <w:sz w:val="21"/>
          <w:szCs w:val="21"/>
        </w:rPr>
      </w:pPr>
      <w:r>
        <w:rPr>
          <w:rFonts w:ascii="宋体" w:hAnsi="宋体" w:eastAsia="宋体" w:cs="宋体"/>
          <w:color w:val="auto"/>
          <w:sz w:val="21"/>
          <w:szCs w:val="21"/>
        </w:rPr>
        <w:t xml:space="preserve">4.2.3 </w:t>
      </w:r>
      <w:r>
        <w:rPr>
          <w:rFonts w:hint="eastAsia" w:ascii="宋体" w:hAnsi="宋体" w:eastAsia="宋体" w:cs="宋体"/>
          <w:color w:val="auto"/>
          <w:sz w:val="21"/>
          <w:szCs w:val="21"/>
        </w:rPr>
        <w:t>付费方式</w:t>
      </w:r>
    </w:p>
    <w:p>
      <w:pPr>
        <w:spacing w:after="0"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全部勘察工程结束后，</w:t>
      </w:r>
      <w:r>
        <w:rPr>
          <w:rFonts w:hint="eastAsia" w:ascii="宋体" w:hAnsi="宋体" w:cs="宋体"/>
          <w:color w:val="auto"/>
          <w:sz w:val="21"/>
          <w:szCs w:val="21"/>
          <w:lang w:val="en-US" w:eastAsia="zh-CN"/>
        </w:rPr>
        <w:t>勘察人</w:t>
      </w:r>
      <w:r>
        <w:rPr>
          <w:rFonts w:hint="eastAsia" w:ascii="宋体" w:hAnsi="宋体" w:eastAsia="宋体" w:cs="宋体"/>
          <w:color w:val="auto"/>
          <w:sz w:val="21"/>
          <w:szCs w:val="21"/>
        </w:rPr>
        <w:t>按合同规定向</w:t>
      </w:r>
      <w:r>
        <w:rPr>
          <w:rFonts w:hint="eastAsia" w:ascii="宋体" w:hAnsi="宋体" w:cs="宋体"/>
          <w:color w:val="auto"/>
          <w:sz w:val="21"/>
          <w:szCs w:val="21"/>
          <w:lang w:val="en-US" w:eastAsia="zh-CN"/>
        </w:rPr>
        <w:t>发包人</w:t>
      </w:r>
      <w:r>
        <w:rPr>
          <w:rFonts w:hint="eastAsia" w:ascii="宋体" w:hAnsi="宋体" w:eastAsia="宋体" w:cs="宋体"/>
          <w:color w:val="auto"/>
          <w:sz w:val="21"/>
          <w:szCs w:val="21"/>
        </w:rPr>
        <w:t>提交</w:t>
      </w:r>
      <w:r>
        <w:rPr>
          <w:rFonts w:hint="eastAsia" w:ascii="宋体" w:hAnsi="宋体" w:cs="宋体"/>
          <w:color w:val="auto"/>
          <w:sz w:val="21"/>
          <w:szCs w:val="21"/>
          <w:lang w:val="en-US" w:eastAsia="zh-CN"/>
        </w:rPr>
        <w:t>审查通过的</w:t>
      </w:r>
      <w:r>
        <w:rPr>
          <w:rFonts w:hint="eastAsia" w:ascii="宋体" w:hAnsi="宋体" w:eastAsia="宋体" w:cs="宋体"/>
          <w:color w:val="auto"/>
          <w:sz w:val="21"/>
          <w:szCs w:val="21"/>
        </w:rPr>
        <w:t>勘察报告书和图纸，</w:t>
      </w:r>
      <w:r>
        <w:rPr>
          <w:rFonts w:hint="eastAsia" w:ascii="宋体" w:hAnsi="宋体" w:cs="宋体"/>
          <w:color w:val="auto"/>
          <w:sz w:val="21"/>
          <w:szCs w:val="21"/>
          <w:lang w:val="en-US" w:eastAsia="zh-CN"/>
        </w:rPr>
        <w:t>发包人收到勘察人提交的发票</w:t>
      </w:r>
      <w:r>
        <w:rPr>
          <w:rFonts w:hint="eastAsia" w:ascii="宋体" w:hAnsi="宋体" w:eastAsia="宋体" w:cs="宋体"/>
          <w:color w:val="auto"/>
          <w:sz w:val="21"/>
          <w:szCs w:val="21"/>
        </w:rPr>
        <w:t>后</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日内，按实际勘察工作量清付勘察费。</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第五条：</w:t>
      </w:r>
      <w:r>
        <w:rPr>
          <w:rFonts w:hint="eastAsia" w:ascii="宋体" w:hAnsi="宋体" w:eastAsia="宋体" w:cs="宋体"/>
          <w:color w:val="auto"/>
          <w:sz w:val="21"/>
          <w:szCs w:val="21"/>
        </w:rPr>
        <w:t>发包人、勘察人责任</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 发包人责任</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5.1.1 发包人委托任务时，必须以书面形式向勘察人明确勘察任务及技术要求，并按第二条规定提供文件资料。</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5.1.2 若因发包人提供的资料图纸不可靠、地下埋藏物不清，致使勘察人在勘察工作过程中发生人身伤害或造成经济损失时，由发包人承担民事责任。在勘察工作范围内，没有资料、图纸的地区（段），承包人应负责查清地下埋藏物，并承担相应责任，发包人应配合清查。</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5.1.5 工程勘察前，若发包人负责提供材料的，应根据勘察人提出的工程用料计划，按时提供各种材料及其产品合格证明，并承担费用和运到现场，派人与勘察人的人员一起验收。</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5.1.6 勘察过程中的任何变更，经办理正式变更手续后，发包人应按实际工作量支付勘察费。</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5.1.7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5.1.8 本合同有关条。款规定和补充协议中发包人应负的其它责任。</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5.2 勘察人责任</w:t>
      </w:r>
    </w:p>
    <w:p>
      <w:pPr>
        <w:widowControl w:val="0"/>
        <w:autoSpaceDE w:val="0"/>
        <w:autoSpaceDN w:val="0"/>
        <w:adjustRightInd w:val="0"/>
        <w:spacing w:after="0"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5.2.1 勘察人应按国家技术规范、标准、规程和发包人的任务委托书及技术要求进行工程勘察，按本合同规定的时间提交质量合格的勘察成果资料，并对其负责。</w:t>
      </w:r>
    </w:p>
    <w:p>
      <w:pPr>
        <w:widowControl w:val="0"/>
        <w:autoSpaceDE w:val="0"/>
        <w:autoSpaceDN w:val="0"/>
        <w:adjustRightInd w:val="0"/>
        <w:spacing w:after="0"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为勘察费用损失的</w:t>
      </w:r>
      <w:r>
        <w:rPr>
          <w:rFonts w:hint="eastAsia" w:ascii="宋体" w:hAnsi="宋体" w:eastAsia="宋体" w:cs="宋体"/>
          <w:color w:val="auto"/>
          <w:sz w:val="21"/>
          <w:u w:val="single"/>
        </w:rPr>
        <w:t xml:space="preserve">100 </w:t>
      </w:r>
      <w:r>
        <w:rPr>
          <w:rFonts w:hint="eastAsia" w:ascii="宋体" w:hAnsi="宋体" w:eastAsia="宋体" w:cs="宋体"/>
          <w:color w:val="auto"/>
          <w:sz w:val="21"/>
        </w:rPr>
        <w:t>％。</w:t>
      </w:r>
    </w:p>
    <w:p>
      <w:pPr>
        <w:widowControl w:val="0"/>
        <w:autoSpaceDE w:val="0"/>
        <w:autoSpaceDN w:val="0"/>
        <w:adjustRightInd w:val="0"/>
        <w:spacing w:after="0"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5.2.3 在工程勘察前，提出勘察纲要或勘察组织设计，派人与发包人的人员一起验收发包人提供的材料。</w:t>
      </w:r>
    </w:p>
    <w:p>
      <w:pPr>
        <w:widowControl w:val="0"/>
        <w:autoSpaceDE w:val="0"/>
        <w:autoSpaceDN w:val="0"/>
        <w:adjustRightInd w:val="0"/>
        <w:spacing w:after="0"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5.2.4 勘察过程中，根据工程的岩土工程条件（或工作现场地形地貌、地质和水文地质条件）及技术规范要求，向发包人提出增减工作量或修改勘察工作的意见。并办理正式变更手续。</w:t>
      </w:r>
    </w:p>
    <w:p>
      <w:pPr>
        <w:widowControl w:val="0"/>
        <w:autoSpaceDE w:val="0"/>
        <w:autoSpaceDN w:val="0"/>
        <w:adjustRightInd w:val="0"/>
        <w:spacing w:after="0"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5.2.5 在现场工作的勘察人的人员，应遵守发包人的安全保卫及其它有关的规章制度，承担其有关资料保密义务。</w:t>
      </w:r>
    </w:p>
    <w:p>
      <w:pPr>
        <w:widowControl w:val="0"/>
        <w:autoSpaceDE w:val="0"/>
        <w:autoSpaceDN w:val="0"/>
        <w:adjustRightInd w:val="0"/>
        <w:spacing w:after="0"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5.2.6 本合同有关条款规定和补充协议中勘察人应负的其它责任。</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第六条：</w:t>
      </w:r>
      <w:r>
        <w:rPr>
          <w:rFonts w:hint="eastAsia" w:ascii="宋体" w:hAnsi="宋体" w:eastAsia="宋体" w:cs="宋体"/>
          <w:color w:val="auto"/>
          <w:sz w:val="21"/>
          <w:szCs w:val="21"/>
        </w:rPr>
        <w:t>违约责任</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6.1 由于发包人未给勘察人提供必要的工作条件而造成停、窝工或来回进出场地，经发包人书面确认后工期按实际工日顺延外，还应付给勘察人来回进出场费和调遣费，具体由双方协商确定。</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6.2 由于勘察人原因造成勘察成果资料质量不合格，不能满足技术要求时，其返工勘察费用由勘察人承担，工期不得顺延。</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6.3 合同履行期间，由于工程停建而终止合同或发包人要求解除合同时，按照实际完成工程量进行结算支付。</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6.4 由于勘察人原因未按合同规定时间（日期）提交勘察成果资料，每超过一日，应减收勘察费</w:t>
      </w:r>
      <w:r>
        <w:rPr>
          <w:rFonts w:hint="eastAsia" w:ascii="宋体" w:hAnsi="宋体" w:cs="宋体"/>
          <w:color w:val="auto"/>
          <w:sz w:val="21"/>
          <w:szCs w:val="21"/>
          <w:lang w:val="en-US" w:eastAsia="zh-CN"/>
        </w:rPr>
        <w:t>百</w:t>
      </w:r>
      <w:r>
        <w:rPr>
          <w:rFonts w:hint="eastAsia" w:ascii="宋体" w:hAnsi="宋体" w:eastAsia="宋体" w:cs="宋体"/>
          <w:color w:val="auto"/>
          <w:sz w:val="21"/>
          <w:szCs w:val="21"/>
        </w:rPr>
        <w:t>分之一。</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第七条：</w:t>
      </w:r>
      <w:r>
        <w:rPr>
          <w:rFonts w:hint="eastAsia" w:ascii="宋体" w:hAnsi="宋体" w:eastAsia="宋体" w:cs="宋体"/>
          <w:color w:val="auto"/>
          <w:sz w:val="21"/>
          <w:szCs w:val="21"/>
        </w:rPr>
        <w:t>本合同未尽事宜，经发包人与勘察人协商一致，签订补充协议，补充协议与本合同具有同等效力。</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u w:val="single"/>
        </w:rPr>
      </w:pPr>
      <w:r>
        <w:rPr>
          <w:rFonts w:hint="eastAsia" w:ascii="宋体" w:hAnsi="宋体" w:eastAsia="宋体" w:cs="宋体"/>
          <w:b/>
          <w:color w:val="auto"/>
          <w:sz w:val="21"/>
          <w:szCs w:val="21"/>
        </w:rPr>
        <w:t>第八条：</w:t>
      </w:r>
      <w:r>
        <w:rPr>
          <w:rFonts w:hint="eastAsia" w:ascii="宋体" w:hAnsi="宋体" w:eastAsia="宋体" w:cs="宋体"/>
          <w:color w:val="auto"/>
          <w:sz w:val="21"/>
          <w:szCs w:val="21"/>
        </w:rPr>
        <w:t>其它约定事项：</w:t>
      </w:r>
      <w:r>
        <w:rPr>
          <w:rFonts w:hint="eastAsia" w:ascii="宋体" w:hAnsi="宋体" w:eastAsia="宋体" w:cs="宋体"/>
          <w:color w:val="auto"/>
          <w:sz w:val="21"/>
          <w:szCs w:val="21"/>
          <w:u w:val="single"/>
        </w:rPr>
        <w:t xml:space="preserve">                       </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第九条：</w:t>
      </w:r>
      <w:r>
        <w:rPr>
          <w:rFonts w:hint="eastAsia" w:ascii="宋体" w:hAnsi="宋体" w:eastAsia="宋体" w:cs="宋体"/>
          <w:color w:val="auto"/>
          <w:sz w:val="21"/>
          <w:szCs w:val="21"/>
        </w:rPr>
        <w:t>本合同发生争议，发包人、勘察人应及时协商解决，也可由当地建设行政主管部门调解，协商或调解不成时，可向项目所在地人民法院起拆。</w:t>
      </w:r>
    </w:p>
    <w:p>
      <w:pPr>
        <w:widowControl w:val="0"/>
        <w:autoSpaceDE w:val="0"/>
        <w:autoSpaceDN w:val="0"/>
        <w:adjustRightInd w:val="0"/>
        <w:spacing w:after="0" w:line="360" w:lineRule="auto"/>
        <w:ind w:firstLine="422" w:firstLineChars="200"/>
        <w:rPr>
          <w:rFonts w:ascii="宋体" w:hAnsi="宋体" w:eastAsia="宋体" w:cs="宋体"/>
          <w:color w:val="auto"/>
          <w:sz w:val="21"/>
          <w:szCs w:val="21"/>
        </w:rPr>
      </w:pPr>
      <w:r>
        <w:rPr>
          <w:rFonts w:hint="eastAsia" w:ascii="宋体" w:hAnsi="宋体" w:eastAsia="宋体" w:cs="宋体"/>
          <w:b/>
          <w:color w:val="auto"/>
          <w:sz w:val="21"/>
          <w:szCs w:val="21"/>
        </w:rPr>
        <w:t>第十条：</w:t>
      </w:r>
      <w:r>
        <w:rPr>
          <w:rFonts w:hint="eastAsia" w:ascii="宋体" w:hAnsi="宋体" w:eastAsia="宋体" w:cs="宋体"/>
          <w:color w:val="auto"/>
          <w:sz w:val="21"/>
          <w:szCs w:val="21"/>
        </w:rPr>
        <w:t>本合同自发包人、勘察人签字盖章后生效</w:t>
      </w:r>
      <w:r>
        <w:rPr>
          <w:rFonts w:hint="eastAsia" w:ascii="宋体" w:hAnsi="宋体" w:cs="宋体"/>
          <w:color w:val="auto"/>
          <w:sz w:val="21"/>
          <w:szCs w:val="21"/>
          <w:lang w:eastAsia="zh-CN"/>
        </w:rPr>
        <w:t>；</w:t>
      </w:r>
      <w:r>
        <w:rPr>
          <w:rFonts w:hint="eastAsia" w:ascii="宋体" w:hAnsi="宋体" w:eastAsia="宋体" w:cs="宋体"/>
          <w:color w:val="auto"/>
          <w:sz w:val="21"/>
          <w:szCs w:val="21"/>
        </w:rPr>
        <w:t>发包人、勘察人认为必要时，到项目所在地工商行政管理部门申请鉴证。发包人、勘察人履行完合同规定的义务后，本合同终止。</w:t>
      </w:r>
    </w:p>
    <w:p>
      <w:pPr>
        <w:widowControl w:val="0"/>
        <w:autoSpaceDE w:val="0"/>
        <w:autoSpaceDN w:val="0"/>
        <w:adjustRightInd w:val="0"/>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本合同一式</w:t>
      </w:r>
      <w:r>
        <w:rPr>
          <w:rFonts w:hint="eastAsia" w:ascii="宋体" w:hAnsi="宋体" w:cs="宋体"/>
          <w:color w:val="auto"/>
          <w:sz w:val="21"/>
          <w:szCs w:val="21"/>
          <w:u w:val="single"/>
          <w:lang w:val="en-US" w:eastAsia="zh-CN"/>
        </w:rPr>
        <w:t xml:space="preserve">肆 </w:t>
      </w:r>
      <w:r>
        <w:rPr>
          <w:rFonts w:hint="eastAsia" w:ascii="宋体" w:hAnsi="宋体" w:eastAsia="宋体" w:cs="宋体"/>
          <w:color w:val="auto"/>
          <w:sz w:val="21"/>
          <w:szCs w:val="21"/>
        </w:rPr>
        <w:t>份，发包人</w:t>
      </w:r>
      <w:r>
        <w:rPr>
          <w:rFonts w:hint="eastAsia" w:ascii="宋体" w:hAnsi="宋体" w:cs="宋体"/>
          <w:color w:val="auto"/>
          <w:sz w:val="21"/>
          <w:szCs w:val="21"/>
          <w:lang w:val="en-US" w:eastAsia="zh-CN"/>
        </w:rPr>
        <w:t>贰</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份、勘察人</w:t>
      </w:r>
      <w:r>
        <w:rPr>
          <w:rFonts w:hint="eastAsia" w:ascii="宋体" w:hAnsi="宋体" w:cs="宋体"/>
          <w:color w:val="auto"/>
          <w:sz w:val="21"/>
          <w:szCs w:val="21"/>
          <w:u w:val="single"/>
          <w:lang w:val="en-US" w:eastAsia="zh-CN"/>
        </w:rPr>
        <w:t xml:space="preserve">贰 </w:t>
      </w:r>
      <w:r>
        <w:rPr>
          <w:rFonts w:hint="eastAsia" w:ascii="宋体" w:hAnsi="宋体" w:eastAsia="宋体" w:cs="宋体"/>
          <w:color w:val="auto"/>
          <w:sz w:val="21"/>
          <w:szCs w:val="21"/>
        </w:rPr>
        <w:t>份</w:t>
      </w:r>
    </w:p>
    <w:p>
      <w:pPr>
        <w:widowControl w:val="0"/>
        <w:autoSpaceDE w:val="0"/>
        <w:autoSpaceDN w:val="0"/>
        <w:adjustRightInd w:val="0"/>
        <w:spacing w:line="440" w:lineRule="exact"/>
        <w:ind w:firstLine="0" w:firstLineChars="0"/>
        <w:rPr>
          <w:rFonts w:hint="default" w:ascii="宋体" w:eastAsia="宋体"/>
          <w:color w:val="auto"/>
          <w:sz w:val="24"/>
          <w:szCs w:val="24"/>
          <w:lang w:val="en-US" w:eastAsia="zh-CN"/>
        </w:rPr>
      </w:pPr>
      <w:r>
        <w:rPr>
          <w:rFonts w:hint="eastAsia" w:ascii="宋体"/>
          <w:color w:val="auto"/>
          <w:sz w:val="24"/>
          <w:szCs w:val="24"/>
          <w:lang w:eastAsia="zh-CN"/>
        </w:rPr>
        <w:t>（</w:t>
      </w:r>
      <w:r>
        <w:rPr>
          <w:rFonts w:hint="eastAsia" w:ascii="宋体" w:eastAsia="宋体"/>
          <w:color w:val="auto"/>
          <w:sz w:val="24"/>
          <w:szCs w:val="24"/>
        </w:rPr>
        <w:t>此页</w:t>
      </w:r>
      <w:r>
        <w:rPr>
          <w:rFonts w:hint="eastAsia" w:ascii="宋体"/>
          <w:color w:val="auto"/>
          <w:sz w:val="24"/>
          <w:szCs w:val="24"/>
          <w:lang w:val="en-US" w:eastAsia="zh-CN"/>
        </w:rPr>
        <w:t>为签章页</w:t>
      </w:r>
      <w:r>
        <w:rPr>
          <w:rFonts w:hint="eastAsia" w:ascii="宋体"/>
          <w:color w:val="auto"/>
          <w:sz w:val="24"/>
          <w:szCs w:val="24"/>
          <w:lang w:eastAsia="zh-CN"/>
        </w:rPr>
        <w:t>）</w:t>
      </w:r>
    </w:p>
    <w:p>
      <w:pPr>
        <w:widowControl w:val="0"/>
        <w:autoSpaceDE w:val="0"/>
        <w:autoSpaceDN w:val="0"/>
        <w:adjustRightInd w:val="0"/>
        <w:spacing w:line="440" w:lineRule="exact"/>
        <w:rPr>
          <w:rFonts w:ascii="宋体" w:eastAsia="宋体"/>
          <w:color w:val="auto"/>
          <w:sz w:val="24"/>
          <w:szCs w:val="24"/>
        </w:rPr>
      </w:pP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发包人名称：                       勘察人名称：</w:t>
      </w: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 xml:space="preserve">　                </w:t>
      </w:r>
    </w:p>
    <w:p>
      <w:pPr>
        <w:widowControl w:val="0"/>
        <w:autoSpaceDE w:val="0"/>
        <w:autoSpaceDN w:val="0"/>
        <w:adjustRightInd w:val="0"/>
        <w:spacing w:line="440" w:lineRule="exact"/>
        <w:ind w:firstLine="1680" w:firstLineChars="700"/>
        <w:rPr>
          <w:rFonts w:ascii="宋体" w:eastAsia="宋体"/>
          <w:color w:val="auto"/>
          <w:sz w:val="24"/>
          <w:szCs w:val="24"/>
        </w:rPr>
      </w:pPr>
      <w:r>
        <w:rPr>
          <w:rFonts w:hint="eastAsia" w:ascii="宋体" w:eastAsia="宋体"/>
          <w:color w:val="auto"/>
          <w:sz w:val="24"/>
          <w:szCs w:val="24"/>
        </w:rPr>
        <w:t xml:space="preserve">（盖章）                 </w:t>
      </w:r>
      <w:r>
        <w:rPr>
          <w:rFonts w:ascii="宋体" w:eastAsia="宋体"/>
          <w:color w:val="auto"/>
          <w:sz w:val="24"/>
          <w:szCs w:val="24"/>
        </w:rPr>
        <w:t xml:space="preserve">   </w:t>
      </w:r>
      <w:r>
        <w:rPr>
          <w:rFonts w:hint="eastAsia" w:ascii="宋体" w:eastAsia="宋体"/>
          <w:color w:val="auto"/>
          <w:sz w:val="24"/>
          <w:szCs w:val="24"/>
        </w:rPr>
        <w:t xml:space="preserve">   （盖章）</w:t>
      </w:r>
    </w:p>
    <w:p>
      <w:pPr>
        <w:widowControl w:val="0"/>
        <w:autoSpaceDE w:val="0"/>
        <w:autoSpaceDN w:val="0"/>
        <w:adjustRightInd w:val="0"/>
        <w:spacing w:line="440" w:lineRule="exact"/>
        <w:rPr>
          <w:rFonts w:ascii="宋体" w:eastAsia="宋体"/>
          <w:color w:val="auto"/>
          <w:sz w:val="24"/>
          <w:szCs w:val="24"/>
        </w:rPr>
      </w:pP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法定代表人：（签字或盖章）　　　</w:t>
      </w:r>
      <w:r>
        <w:rPr>
          <w:rFonts w:ascii="宋体" w:eastAsia="宋体"/>
          <w:color w:val="auto"/>
          <w:sz w:val="24"/>
          <w:szCs w:val="24"/>
        </w:rPr>
        <w:t xml:space="preserve">      </w:t>
      </w:r>
      <w:r>
        <w:rPr>
          <w:rFonts w:hint="eastAsia" w:ascii="宋体" w:eastAsia="宋体"/>
          <w:color w:val="auto"/>
          <w:sz w:val="24"/>
          <w:szCs w:val="24"/>
        </w:rPr>
        <w:t xml:space="preserve">  </w:t>
      </w:r>
      <w:r>
        <w:rPr>
          <w:rFonts w:ascii="宋体" w:eastAsia="宋体"/>
          <w:color w:val="auto"/>
          <w:sz w:val="24"/>
          <w:szCs w:val="24"/>
        </w:rPr>
        <w:t xml:space="preserve">  </w:t>
      </w:r>
      <w:r>
        <w:rPr>
          <w:rFonts w:hint="eastAsia" w:ascii="宋体" w:eastAsia="宋体"/>
          <w:color w:val="auto"/>
          <w:sz w:val="24"/>
          <w:szCs w:val="24"/>
        </w:rPr>
        <w:t>法定代表人：（签字或盖章）</w:t>
      </w: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委托代理人：（签字或盖章）　　　　</w:t>
      </w:r>
      <w:r>
        <w:rPr>
          <w:rFonts w:ascii="宋体" w:eastAsia="宋体"/>
          <w:color w:val="auto"/>
          <w:sz w:val="24"/>
          <w:szCs w:val="24"/>
        </w:rPr>
        <w:t xml:space="preserve">    </w:t>
      </w:r>
      <w:r>
        <w:rPr>
          <w:rFonts w:hint="eastAsia" w:ascii="宋体" w:eastAsia="宋体"/>
          <w:color w:val="auto"/>
          <w:sz w:val="24"/>
          <w:szCs w:val="24"/>
        </w:rPr>
        <w:t xml:space="preserve">  </w:t>
      </w:r>
      <w:r>
        <w:rPr>
          <w:rFonts w:ascii="宋体" w:eastAsia="宋体"/>
          <w:color w:val="auto"/>
          <w:sz w:val="24"/>
          <w:szCs w:val="24"/>
        </w:rPr>
        <w:t xml:space="preserve">  </w:t>
      </w:r>
      <w:r>
        <w:rPr>
          <w:rFonts w:hint="eastAsia" w:ascii="宋体" w:eastAsia="宋体"/>
          <w:color w:val="auto"/>
          <w:sz w:val="24"/>
          <w:szCs w:val="24"/>
        </w:rPr>
        <w:t>委托代理人：（签字或盖章）</w:t>
      </w: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住　　所：                          住　　所：</w:t>
      </w: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邮政编码：　　　　　　　　</w:t>
      </w:r>
      <w:r>
        <w:rPr>
          <w:rFonts w:ascii="宋体" w:eastAsia="宋体"/>
          <w:color w:val="auto"/>
          <w:sz w:val="24"/>
          <w:szCs w:val="24"/>
        </w:rPr>
        <w:t xml:space="preserve">  </w:t>
      </w:r>
      <w:r>
        <w:rPr>
          <w:rFonts w:hint="eastAsia" w:ascii="宋体" w:eastAsia="宋体"/>
          <w:color w:val="auto"/>
          <w:sz w:val="24"/>
          <w:szCs w:val="24"/>
        </w:rPr>
        <w:t xml:space="preserve">       </w:t>
      </w:r>
      <w:r>
        <w:rPr>
          <w:rFonts w:ascii="宋体" w:eastAsia="宋体"/>
          <w:color w:val="auto"/>
          <w:sz w:val="24"/>
          <w:szCs w:val="24"/>
        </w:rPr>
        <w:t xml:space="preserve"> </w:t>
      </w:r>
      <w:r>
        <w:rPr>
          <w:rFonts w:hint="eastAsia" w:ascii="宋体" w:eastAsia="宋体"/>
          <w:color w:val="auto"/>
          <w:sz w:val="24"/>
          <w:szCs w:val="24"/>
        </w:rPr>
        <w:t>邮政编码：</w:t>
      </w: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电　　话：                          电　　话：</w:t>
      </w: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 xml:space="preserve">传　　真：　　　　　　　　　  </w:t>
      </w:r>
      <w:r>
        <w:rPr>
          <w:rFonts w:ascii="宋体" w:eastAsia="宋体"/>
          <w:color w:val="auto"/>
          <w:sz w:val="24"/>
          <w:szCs w:val="24"/>
        </w:rPr>
        <w:t xml:space="preserve"> </w:t>
      </w:r>
      <w:r>
        <w:rPr>
          <w:rFonts w:hint="eastAsia" w:ascii="宋体" w:eastAsia="宋体"/>
          <w:color w:val="auto"/>
          <w:sz w:val="24"/>
          <w:szCs w:val="24"/>
        </w:rPr>
        <w:t xml:space="preserve">     传　　真：</w:t>
      </w: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开户银行：                          开户银行：</w:t>
      </w:r>
    </w:p>
    <w:p>
      <w:pPr>
        <w:widowControl w:val="0"/>
        <w:autoSpaceDE w:val="0"/>
        <w:autoSpaceDN w:val="0"/>
        <w:adjustRightInd w:val="0"/>
        <w:spacing w:line="440" w:lineRule="exact"/>
        <w:rPr>
          <w:rFonts w:ascii="宋体" w:eastAsia="宋体"/>
          <w:color w:val="auto"/>
          <w:sz w:val="24"/>
          <w:szCs w:val="24"/>
        </w:rPr>
      </w:pPr>
      <w:r>
        <w:rPr>
          <w:rFonts w:hint="eastAsia" w:ascii="宋体" w:eastAsia="宋体"/>
          <w:color w:val="auto"/>
          <w:sz w:val="24"/>
          <w:szCs w:val="24"/>
        </w:rPr>
        <w:t xml:space="preserve">银行帐号：                         </w:t>
      </w:r>
      <w:r>
        <w:rPr>
          <w:rFonts w:ascii="宋体" w:eastAsia="宋体"/>
          <w:color w:val="auto"/>
          <w:sz w:val="24"/>
          <w:szCs w:val="24"/>
        </w:rPr>
        <w:t xml:space="preserve"> </w:t>
      </w:r>
      <w:r>
        <w:rPr>
          <w:rFonts w:hint="eastAsia" w:ascii="宋体" w:eastAsia="宋体"/>
          <w:color w:val="auto"/>
          <w:sz w:val="24"/>
          <w:szCs w:val="24"/>
        </w:rPr>
        <w:t>银行帐号：</w:t>
      </w:r>
    </w:p>
    <w:bookmarkEnd w:id="65"/>
    <w:p>
      <w:pPr>
        <w:pStyle w:val="14"/>
        <w:jc w:val="both"/>
        <w:rPr>
          <w:rFonts w:hint="eastAsia"/>
          <w:color w:val="auto"/>
        </w:rPr>
      </w:pPr>
      <w:bookmarkStart w:id="84" w:name="_Toc45277364"/>
      <w:bookmarkStart w:id="85" w:name="_Toc482969335"/>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color w:val="auto"/>
        </w:rPr>
      </w:pPr>
      <w:bookmarkStart w:id="86" w:name="_Toc6497"/>
      <w:bookmarkStart w:id="87" w:name="_Toc9850"/>
      <w:bookmarkStart w:id="88" w:name="_Toc4395"/>
      <w:bookmarkStart w:id="89" w:name="_Toc498"/>
      <w:bookmarkStart w:id="90" w:name="_Toc18946"/>
      <w:bookmarkStart w:id="91" w:name="_Toc31087"/>
      <w:bookmarkStart w:id="92" w:name="_Toc25872"/>
      <w:bookmarkStart w:id="93" w:name="_Toc25767"/>
      <w:bookmarkStart w:id="94" w:name="_Toc7319"/>
      <w:bookmarkStart w:id="95" w:name="_Toc15988"/>
      <w:bookmarkStart w:id="96" w:name="_Toc23846"/>
      <w:bookmarkStart w:id="97" w:name="_Toc18953"/>
      <w:bookmarkStart w:id="98" w:name="_Toc12046"/>
      <w:bookmarkStart w:id="99" w:name="_Toc24879"/>
      <w:r>
        <w:rPr>
          <w:rFonts w:hint="eastAsia"/>
          <w:color w:val="auto"/>
        </w:rPr>
        <w:t xml:space="preserve">第六章  </w:t>
      </w:r>
      <w:r>
        <w:rPr>
          <w:rFonts w:hint="eastAsia"/>
          <w:color w:val="auto"/>
          <w:lang w:eastAsia="zh-CN"/>
        </w:rPr>
        <w:t>谈判</w:t>
      </w:r>
      <w:r>
        <w:rPr>
          <w:rFonts w:hint="eastAsia"/>
          <w:color w:val="auto"/>
        </w:rPr>
        <w:t>申请文件格式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rPr>
          <w:color w:val="auto"/>
        </w:rPr>
      </w:pPr>
    </w:p>
    <w:p>
      <w:pPr>
        <w:spacing w:line="360" w:lineRule="auto"/>
        <w:jc w:val="center"/>
        <w:rPr>
          <w:rFonts w:cs="宋体"/>
          <w:b/>
          <w:bCs/>
          <w:color w:val="auto"/>
          <w:sz w:val="56"/>
          <w:szCs w:val="56"/>
        </w:rPr>
      </w:pPr>
      <w:r>
        <w:rPr>
          <w:rFonts w:hint="eastAsia" w:cs="宋体"/>
          <w:b/>
          <w:bCs/>
          <w:color w:val="auto"/>
          <w:sz w:val="56"/>
          <w:szCs w:val="56"/>
          <w:lang w:eastAsia="zh-CN"/>
        </w:rPr>
        <w:t>谈判</w:t>
      </w:r>
      <w:r>
        <w:rPr>
          <w:rFonts w:hint="eastAsia" w:cs="宋体"/>
          <w:b/>
          <w:bCs/>
          <w:color w:val="auto"/>
          <w:sz w:val="56"/>
          <w:szCs w:val="56"/>
        </w:rPr>
        <w:t>申请文件</w:t>
      </w:r>
    </w:p>
    <w:p>
      <w:pPr>
        <w:jc w:val="both"/>
        <w:rPr>
          <w:rFonts w:hint="eastAsia" w:ascii="宋体" w:hAnsi="宋体" w:cs="宋体"/>
          <w:bCs/>
          <w:color w:val="auto"/>
          <w:sz w:val="24"/>
          <w:szCs w:val="24"/>
        </w:rPr>
      </w:pPr>
    </w:p>
    <w:p>
      <w:pPr>
        <w:jc w:val="both"/>
        <w:rPr>
          <w:rFonts w:hint="eastAsia" w:ascii="宋体" w:hAnsi="宋体" w:cs="宋体"/>
          <w:bCs/>
          <w:color w:val="auto"/>
          <w:sz w:val="24"/>
          <w:szCs w:val="24"/>
        </w:rPr>
      </w:pPr>
    </w:p>
    <w:p>
      <w:pPr>
        <w:jc w:val="both"/>
        <w:rPr>
          <w:rFonts w:hint="eastAsia" w:ascii="宋体" w:hAnsi="宋体" w:eastAsia="宋体" w:cs="宋体"/>
          <w:bCs/>
          <w:color w:val="auto"/>
          <w:sz w:val="24"/>
          <w:szCs w:val="24"/>
          <w:lang w:eastAsia="zh-CN"/>
        </w:rPr>
      </w:pPr>
      <w:r>
        <w:rPr>
          <w:rFonts w:hint="eastAsia" w:ascii="宋体" w:hAnsi="宋体" w:cs="宋体"/>
          <w:bCs/>
          <w:color w:val="auto"/>
          <w:sz w:val="24"/>
          <w:szCs w:val="24"/>
        </w:rPr>
        <w:t>项目名称：</w:t>
      </w:r>
      <w:r>
        <w:rPr>
          <w:rFonts w:hint="eastAsia" w:ascii="宋体" w:hAnsi="宋体" w:cs="宋体"/>
          <w:bCs/>
          <w:color w:val="auto"/>
          <w:sz w:val="24"/>
          <w:szCs w:val="24"/>
          <w:lang w:eastAsia="zh-CN"/>
        </w:rPr>
        <w:t>云南天然橡胶产业集团江城有限公司年产1万吨浓缩胶乳厂建设项目</w:t>
      </w:r>
    </w:p>
    <w:p>
      <w:pPr>
        <w:jc w:val="center"/>
        <w:rPr>
          <w:rFonts w:hint="eastAsia" w:ascii="宋体" w:hAnsi="宋体" w:cs="宋体"/>
          <w:bCs/>
          <w:color w:val="auto"/>
          <w:sz w:val="24"/>
          <w:szCs w:val="24"/>
          <w:lang w:val="en-US" w:eastAsia="zh-CN"/>
        </w:rPr>
      </w:pPr>
    </w:p>
    <w:p>
      <w:pPr>
        <w:spacing w:line="480" w:lineRule="auto"/>
        <w:ind w:firstLine="2880" w:firstLineChars="1200"/>
        <w:jc w:val="both"/>
        <w:rPr>
          <w:rFonts w:cs="宋体"/>
          <w:b/>
          <w:bCs/>
          <w:color w:val="auto"/>
          <w:sz w:val="32"/>
          <w:szCs w:val="32"/>
          <w:u w:val="none"/>
        </w:rPr>
      </w:pPr>
      <w:r>
        <w:rPr>
          <w:rFonts w:hint="eastAsia" w:ascii="宋体" w:hAnsi="宋体" w:cs="宋体"/>
          <w:bCs/>
          <w:color w:val="auto"/>
          <w:sz w:val="24"/>
          <w:szCs w:val="24"/>
          <w:lang w:val="en-US" w:eastAsia="zh-CN"/>
        </w:rPr>
        <w:t>项目编号：YJJCFWJT002</w:t>
      </w: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spacing w:line="480" w:lineRule="auto"/>
        <w:ind w:firstLine="1680" w:firstLineChars="700"/>
        <w:jc w:val="left"/>
        <w:rPr>
          <w:color w:val="auto"/>
          <w:sz w:val="24"/>
          <w:szCs w:val="24"/>
          <w:u w:val="single"/>
        </w:rPr>
      </w:pPr>
      <w:r>
        <w:rPr>
          <w:rFonts w:hint="eastAsia" w:cs="宋体"/>
          <w:color w:val="auto"/>
          <w:sz w:val="24"/>
          <w:szCs w:val="24"/>
        </w:rPr>
        <w:t>供应商名称：</w:t>
      </w:r>
      <w:r>
        <w:rPr>
          <w:rFonts w:hint="eastAsia" w:cs="宋体"/>
          <w:color w:val="auto"/>
          <w:sz w:val="24"/>
          <w:szCs w:val="24"/>
          <w:u w:val="single"/>
        </w:rPr>
        <w:t xml:space="preserve">                              </w:t>
      </w:r>
    </w:p>
    <w:p>
      <w:pPr>
        <w:spacing w:line="480" w:lineRule="auto"/>
        <w:ind w:firstLine="960" w:firstLineChars="400"/>
        <w:jc w:val="left"/>
        <w:rPr>
          <w:rFonts w:cs="宋体"/>
          <w:color w:val="auto"/>
          <w:sz w:val="24"/>
          <w:szCs w:val="24"/>
        </w:rPr>
      </w:pPr>
    </w:p>
    <w:p>
      <w:pPr>
        <w:spacing w:line="480" w:lineRule="auto"/>
        <w:ind w:firstLine="1440" w:firstLineChars="600"/>
        <w:jc w:val="left"/>
        <w:rPr>
          <w:color w:val="auto"/>
          <w:sz w:val="24"/>
          <w:szCs w:val="24"/>
          <w:u w:val="single"/>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ind w:firstLine="960" w:firstLineChars="400"/>
        <w:jc w:val="left"/>
        <w:rPr>
          <w:rFonts w:cs="宋体"/>
          <w:color w:val="auto"/>
          <w:sz w:val="24"/>
          <w:szCs w:val="24"/>
        </w:rPr>
      </w:pPr>
    </w:p>
    <w:p>
      <w:pPr>
        <w:spacing w:line="480" w:lineRule="auto"/>
        <w:ind w:firstLine="2160" w:firstLineChars="900"/>
        <w:jc w:val="left"/>
        <w:rPr>
          <w:color w:val="auto"/>
          <w:sz w:val="24"/>
          <w:szCs w:val="24"/>
        </w:rPr>
      </w:pPr>
      <w:r>
        <w:rPr>
          <w:rFonts w:hint="eastAsia" w:cs="宋体"/>
          <w:color w:val="auto"/>
          <w:sz w:val="24"/>
          <w:szCs w:val="24"/>
        </w:rPr>
        <w:t>日</w:t>
      </w:r>
      <w:r>
        <w:rPr>
          <w:rFonts w:hint="eastAsia" w:cs="宋体"/>
          <w:color w:val="auto"/>
          <w:sz w:val="24"/>
          <w:szCs w:val="24"/>
          <w:lang w:val="en-US" w:eastAsia="zh-CN"/>
        </w:rPr>
        <w:t xml:space="preserve">  </w:t>
      </w:r>
      <w:r>
        <w:rPr>
          <w:rFonts w:hint="eastAsia" w:cs="宋体"/>
          <w:color w:val="auto"/>
          <w:sz w:val="24"/>
          <w:szCs w:val="24"/>
        </w:rPr>
        <w:t>期：   年    月      日</w:t>
      </w:r>
    </w:p>
    <w:p>
      <w:pPr>
        <w:widowControl/>
        <w:jc w:val="left"/>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一、竞争性谈判回函</w:t>
      </w:r>
    </w:p>
    <w:p>
      <w:pPr>
        <w:spacing w:line="360" w:lineRule="auto"/>
        <w:jc w:val="left"/>
        <w:rPr>
          <w:rFonts w:hint="eastAsia" w:eastAsia="宋体" w:cs="宋体"/>
          <w:color w:val="auto"/>
          <w:sz w:val="24"/>
          <w:szCs w:val="24"/>
          <w:lang w:eastAsia="zh-CN"/>
        </w:rPr>
      </w:pPr>
      <w:r>
        <w:rPr>
          <w:rFonts w:hint="eastAsia" w:cs="宋体"/>
          <w:color w:val="auto"/>
          <w:sz w:val="24"/>
          <w:szCs w:val="24"/>
        </w:rPr>
        <w:t>致：</w:t>
      </w:r>
      <w:r>
        <w:rPr>
          <w:rFonts w:hint="eastAsia" w:cs="宋体"/>
          <w:color w:val="auto"/>
          <w:sz w:val="24"/>
          <w:szCs w:val="24"/>
          <w:u w:val="single"/>
          <w:lang w:eastAsia="zh-CN"/>
        </w:rPr>
        <w:t>云南天然橡胶产业集团江城有限公司</w:t>
      </w:r>
    </w:p>
    <w:p>
      <w:pPr>
        <w:spacing w:line="360" w:lineRule="auto"/>
        <w:jc w:val="left"/>
        <w:rPr>
          <w:color w:val="auto"/>
          <w:sz w:val="24"/>
          <w:szCs w:val="24"/>
        </w:rPr>
      </w:pPr>
    </w:p>
    <w:p>
      <w:pPr>
        <w:spacing w:line="360" w:lineRule="auto"/>
        <w:ind w:left="10" w:firstLine="619" w:firstLineChars="258"/>
        <w:rPr>
          <w:rFonts w:cs="宋体"/>
          <w:color w:val="auto"/>
          <w:sz w:val="24"/>
          <w:szCs w:val="24"/>
        </w:rPr>
      </w:pPr>
      <w:r>
        <w:rPr>
          <w:rFonts w:hint="eastAsia" w:cs="宋体"/>
          <w:color w:val="auto"/>
          <w:sz w:val="24"/>
          <w:szCs w:val="24"/>
        </w:rPr>
        <w:t>经研究，我方决定参加</w:t>
      </w:r>
      <w:r>
        <w:rPr>
          <w:rFonts w:hint="eastAsia" w:cs="宋体"/>
          <w:color w:val="auto"/>
          <w:sz w:val="24"/>
          <w:szCs w:val="24"/>
          <w:lang w:eastAsia="zh-CN"/>
        </w:rPr>
        <w:t>云南天然橡胶产业集团江城有限公司</w:t>
      </w:r>
      <w:r>
        <w:rPr>
          <w:rFonts w:hint="eastAsia" w:cs="宋体"/>
          <w:color w:val="auto"/>
          <w:sz w:val="24"/>
          <w:szCs w:val="24"/>
        </w:rPr>
        <w:t>“</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项目名称1</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u w:val="single"/>
        </w:rPr>
        <w:t>”</w:t>
      </w:r>
      <w:r>
        <w:rPr>
          <w:rFonts w:hint="eastAsia" w:cs="宋体"/>
          <w:color w:val="auto"/>
          <w:sz w:val="24"/>
          <w:szCs w:val="24"/>
        </w:rPr>
        <w:t>项目（项目编号：</w:t>
      </w:r>
      <w:r>
        <w:rPr>
          <w:rFonts w:cs="宋体"/>
          <w:color w:val="auto"/>
          <w:sz w:val="24"/>
          <w:szCs w:val="24"/>
          <w:u w:val="single"/>
        </w:rPr>
        <w:fldChar w:fldCharType="begin"/>
      </w:r>
      <w:r>
        <w:rPr>
          <w:rFonts w:cs="宋体"/>
          <w:color w:val="auto"/>
          <w:sz w:val="24"/>
          <w:szCs w:val="24"/>
          <w:u w:val="single"/>
        </w:rPr>
        <w:instrText xml:space="preserve"> </w:instrText>
      </w:r>
      <w:r>
        <w:rPr>
          <w:rFonts w:hint="eastAsia" w:cs="宋体"/>
          <w:color w:val="auto"/>
          <w:sz w:val="24"/>
          <w:szCs w:val="24"/>
          <w:u w:val="single"/>
        </w:rPr>
        <w:instrText xml:space="preserve">MERGEFIELD 采购计划_编号</w:instrText>
      </w:r>
      <w:r>
        <w:rPr>
          <w:rFonts w:cs="宋体"/>
          <w:color w:val="auto"/>
          <w:sz w:val="24"/>
          <w:szCs w:val="24"/>
          <w:u w:val="single"/>
        </w:rPr>
        <w:instrText xml:space="preserve"> </w:instrText>
      </w:r>
      <w:r>
        <w:rPr>
          <w:rFonts w:cs="宋体"/>
          <w:color w:val="auto"/>
          <w:sz w:val="24"/>
          <w:szCs w:val="24"/>
          <w:u w:val="single"/>
        </w:rPr>
        <w:fldChar w:fldCharType="separate"/>
      </w:r>
      <w:r>
        <w:rPr>
          <w:rFonts w:hint="eastAsia" w:cs="宋体"/>
          <w:color w:val="auto"/>
          <w:sz w:val="24"/>
          <w:szCs w:val="24"/>
          <w:u w:val="single"/>
        </w:rPr>
        <w:t>******</w:t>
      </w:r>
      <w:r>
        <w:rPr>
          <w:rFonts w:cs="宋体"/>
          <w:color w:val="auto"/>
          <w:sz w:val="24"/>
          <w:szCs w:val="24"/>
          <w:u w:val="single"/>
        </w:rPr>
        <w:fldChar w:fldCharType="end"/>
      </w:r>
      <w:r>
        <w:rPr>
          <w:rFonts w:hint="eastAsia" w:cs="宋体"/>
          <w:color w:val="auto"/>
          <w:sz w:val="24"/>
          <w:szCs w:val="24"/>
        </w:rPr>
        <w:t>）的竞争性谈判，并提交</w:t>
      </w:r>
      <w:r>
        <w:rPr>
          <w:rFonts w:hint="eastAsia" w:cs="宋体"/>
          <w:color w:val="auto"/>
          <w:sz w:val="24"/>
          <w:szCs w:val="24"/>
          <w:lang w:eastAsia="zh-CN"/>
        </w:rPr>
        <w:t>谈判</w:t>
      </w:r>
      <w:r>
        <w:rPr>
          <w:rFonts w:hint="eastAsia" w:cs="宋体"/>
          <w:color w:val="auto"/>
          <w:sz w:val="24"/>
          <w:szCs w:val="24"/>
        </w:rPr>
        <w:t>申请文件。为此，我方郑重声明以下并负法律责任：</w:t>
      </w:r>
    </w:p>
    <w:p>
      <w:pPr>
        <w:spacing w:line="360" w:lineRule="auto"/>
        <w:ind w:firstLine="480" w:firstLineChars="200"/>
        <w:jc w:val="left"/>
        <w:rPr>
          <w:rFonts w:cs="宋体"/>
          <w:color w:val="auto"/>
          <w:sz w:val="24"/>
          <w:szCs w:val="24"/>
        </w:rPr>
      </w:pPr>
      <w:r>
        <w:rPr>
          <w:rFonts w:cs="宋体"/>
          <w:color w:val="auto"/>
          <w:sz w:val="24"/>
          <w:szCs w:val="24"/>
        </w:rPr>
        <w:t>1.</w:t>
      </w:r>
      <w:r>
        <w:rPr>
          <w:rFonts w:hint="eastAsia" w:cs="宋体"/>
          <w:color w:val="auto"/>
          <w:sz w:val="24"/>
          <w:szCs w:val="24"/>
        </w:rPr>
        <w:t xml:space="preserve"> 我方提交的</w:t>
      </w:r>
      <w:r>
        <w:rPr>
          <w:rFonts w:hint="eastAsia" w:cs="宋体"/>
          <w:color w:val="auto"/>
          <w:sz w:val="24"/>
          <w:szCs w:val="24"/>
          <w:lang w:eastAsia="zh-CN"/>
        </w:rPr>
        <w:t>谈判</w:t>
      </w:r>
      <w:r>
        <w:rPr>
          <w:rFonts w:hint="eastAsia" w:cs="宋体"/>
          <w:color w:val="auto"/>
          <w:sz w:val="24"/>
          <w:szCs w:val="24"/>
        </w:rPr>
        <w:t>申请文件正本壹份，副本壹份；</w:t>
      </w:r>
    </w:p>
    <w:p>
      <w:pPr>
        <w:spacing w:line="360" w:lineRule="auto"/>
        <w:ind w:firstLine="480" w:firstLineChars="200"/>
        <w:jc w:val="left"/>
        <w:rPr>
          <w:rFonts w:cs="宋体"/>
          <w:color w:val="auto"/>
          <w:sz w:val="24"/>
          <w:szCs w:val="24"/>
        </w:rPr>
      </w:pPr>
      <w:r>
        <w:rPr>
          <w:rFonts w:cs="宋体"/>
          <w:color w:val="auto"/>
          <w:sz w:val="24"/>
          <w:szCs w:val="24"/>
        </w:rPr>
        <w:t>2.</w:t>
      </w:r>
      <w:r>
        <w:rPr>
          <w:rFonts w:hint="eastAsia" w:cs="宋体"/>
          <w:color w:val="auto"/>
          <w:sz w:val="24"/>
          <w:szCs w:val="24"/>
        </w:rPr>
        <w:t xml:space="preserve"> 我方保证所递交的</w:t>
      </w:r>
      <w:r>
        <w:rPr>
          <w:rFonts w:hint="eastAsia" w:cs="宋体"/>
          <w:color w:val="auto"/>
          <w:sz w:val="24"/>
          <w:szCs w:val="24"/>
          <w:lang w:eastAsia="zh-CN"/>
        </w:rPr>
        <w:t>谈判</w:t>
      </w:r>
      <w:r>
        <w:rPr>
          <w:rFonts w:hint="eastAsia" w:cs="宋体"/>
          <w:color w:val="auto"/>
          <w:sz w:val="24"/>
          <w:szCs w:val="24"/>
        </w:rPr>
        <w:t>申请文件及所提供的全部资料真实、准确、完整；</w:t>
      </w:r>
    </w:p>
    <w:p>
      <w:pPr>
        <w:spacing w:line="360" w:lineRule="auto"/>
        <w:ind w:firstLine="480" w:firstLineChars="200"/>
        <w:rPr>
          <w:rFonts w:ascii="宋体" w:hAnsi="宋体" w:cs="宋体"/>
          <w:bCs/>
          <w:color w:val="auto"/>
          <w:sz w:val="24"/>
          <w:szCs w:val="24"/>
        </w:rPr>
      </w:pPr>
      <w:r>
        <w:rPr>
          <w:rFonts w:cs="宋体"/>
          <w:color w:val="auto"/>
          <w:sz w:val="24"/>
          <w:szCs w:val="24"/>
        </w:rPr>
        <w:t xml:space="preserve">3. </w:t>
      </w:r>
      <w:r>
        <w:rPr>
          <w:rFonts w:hint="eastAsia" w:cs="宋体"/>
          <w:color w:val="auto"/>
          <w:sz w:val="24"/>
          <w:szCs w:val="24"/>
        </w:rPr>
        <w:t>我方保证完全符合贵方在竞争性谈判文件中提出的“</w:t>
      </w:r>
      <w:r>
        <w:rPr>
          <w:rFonts w:hint="eastAsia" w:ascii="宋体" w:hAnsi="宋体" w:cs="宋体"/>
          <w:bCs/>
          <w:color w:val="auto"/>
          <w:sz w:val="24"/>
          <w:szCs w:val="24"/>
        </w:rPr>
        <w:t>供应商资格要求”；</w:t>
      </w:r>
    </w:p>
    <w:p>
      <w:pPr>
        <w:spacing w:line="360" w:lineRule="auto"/>
        <w:ind w:firstLine="480" w:firstLineChars="200"/>
        <w:jc w:val="left"/>
        <w:rPr>
          <w:rFonts w:cs="宋体"/>
          <w:color w:val="auto"/>
          <w:sz w:val="24"/>
          <w:szCs w:val="24"/>
        </w:rPr>
      </w:pPr>
      <w:r>
        <w:rPr>
          <w:rFonts w:hint="eastAsia" w:cs="宋体"/>
          <w:color w:val="auto"/>
          <w:sz w:val="24"/>
          <w:szCs w:val="24"/>
        </w:rPr>
        <w:t>4. 我方保证本次递交的法定代表人授权谈判委托书真实有效；</w:t>
      </w:r>
    </w:p>
    <w:p>
      <w:pPr>
        <w:spacing w:line="360" w:lineRule="auto"/>
        <w:ind w:firstLine="480" w:firstLineChars="200"/>
        <w:jc w:val="left"/>
        <w:rPr>
          <w:rFonts w:cs="宋体"/>
          <w:color w:val="auto"/>
          <w:sz w:val="24"/>
          <w:szCs w:val="24"/>
        </w:rPr>
      </w:pPr>
      <w:r>
        <w:rPr>
          <w:rFonts w:hint="eastAsia" w:cs="宋体"/>
          <w:color w:val="auto"/>
          <w:sz w:val="24"/>
          <w:szCs w:val="24"/>
        </w:rPr>
        <w:t>5. 如果我方在本次谈判中与贵方就谈判事项达成一致意见并在谈判结果确认文件上签字确认，我方将按照双方确认的谈判结果，在谈判文件规定时限内与贵方签订合同；</w:t>
      </w:r>
    </w:p>
    <w:p>
      <w:pPr>
        <w:spacing w:line="360" w:lineRule="auto"/>
        <w:ind w:firstLine="480" w:firstLineChars="200"/>
        <w:jc w:val="left"/>
        <w:rPr>
          <w:rFonts w:cs="宋体"/>
          <w:color w:val="auto"/>
          <w:sz w:val="24"/>
          <w:szCs w:val="24"/>
        </w:rPr>
      </w:pPr>
      <w:r>
        <w:rPr>
          <w:rFonts w:hint="eastAsia" w:cs="宋体"/>
          <w:color w:val="auto"/>
          <w:sz w:val="24"/>
          <w:szCs w:val="24"/>
        </w:rPr>
        <w:t>6</w:t>
      </w:r>
      <w:r>
        <w:rPr>
          <w:rFonts w:cs="宋体"/>
          <w:color w:val="auto"/>
          <w:sz w:val="24"/>
          <w:szCs w:val="24"/>
        </w:rPr>
        <w:t>.</w:t>
      </w:r>
      <w:r>
        <w:rPr>
          <w:rFonts w:hint="eastAsia" w:cs="宋体"/>
          <w:color w:val="auto"/>
          <w:sz w:val="24"/>
          <w:szCs w:val="24"/>
        </w:rPr>
        <w:t xml:space="preserve"> 我方保证遵守《中华人民共和国</w:t>
      </w:r>
      <w:r>
        <w:rPr>
          <w:rFonts w:hint="eastAsia" w:cs="宋体"/>
          <w:color w:val="auto"/>
          <w:sz w:val="24"/>
          <w:szCs w:val="24"/>
          <w:lang w:eastAsia="zh-CN"/>
        </w:rPr>
        <w:t>民法典</w:t>
      </w:r>
      <w:r>
        <w:rPr>
          <w:rFonts w:hint="eastAsia" w:cs="宋体"/>
          <w:color w:val="auto"/>
          <w:sz w:val="24"/>
          <w:szCs w:val="24"/>
        </w:rPr>
        <w:t>》，并按合同履行自己的全部责任；</w:t>
      </w:r>
    </w:p>
    <w:p>
      <w:pPr>
        <w:spacing w:line="360" w:lineRule="auto"/>
        <w:ind w:firstLine="480" w:firstLineChars="200"/>
        <w:jc w:val="left"/>
        <w:rPr>
          <w:color w:val="auto"/>
          <w:sz w:val="24"/>
          <w:szCs w:val="24"/>
        </w:rPr>
      </w:pPr>
      <w:r>
        <w:rPr>
          <w:rFonts w:hint="eastAsia" w:cs="宋体"/>
          <w:color w:val="auto"/>
          <w:sz w:val="24"/>
          <w:szCs w:val="24"/>
        </w:rPr>
        <w:t>7</w:t>
      </w:r>
      <w:r>
        <w:rPr>
          <w:rFonts w:cs="宋体"/>
          <w:color w:val="auto"/>
          <w:sz w:val="24"/>
          <w:szCs w:val="24"/>
        </w:rPr>
        <w:t>.</w:t>
      </w:r>
      <w:r>
        <w:rPr>
          <w:rFonts w:hint="eastAsia" w:cs="宋体"/>
          <w:color w:val="auto"/>
          <w:sz w:val="24"/>
          <w:szCs w:val="24"/>
        </w:rPr>
        <w:t xml:space="preserve"> 我方同意遵守贵方对本项目所做的有关规定；</w:t>
      </w:r>
    </w:p>
    <w:p>
      <w:pPr>
        <w:spacing w:line="360" w:lineRule="auto"/>
        <w:ind w:firstLine="480" w:firstLineChars="200"/>
        <w:jc w:val="left"/>
        <w:rPr>
          <w:color w:val="auto"/>
          <w:sz w:val="24"/>
          <w:szCs w:val="24"/>
        </w:rPr>
      </w:pPr>
      <w:r>
        <w:rPr>
          <w:rFonts w:hint="eastAsia"/>
          <w:color w:val="auto"/>
          <w:sz w:val="24"/>
          <w:szCs w:val="24"/>
        </w:rPr>
        <w:t>8</w:t>
      </w:r>
      <w:r>
        <w:rPr>
          <w:color w:val="auto"/>
          <w:sz w:val="24"/>
          <w:szCs w:val="24"/>
        </w:rPr>
        <w:t>.</w:t>
      </w:r>
      <w:r>
        <w:rPr>
          <w:rFonts w:hint="eastAsia"/>
          <w:color w:val="auto"/>
          <w:sz w:val="24"/>
          <w:szCs w:val="24"/>
        </w:rPr>
        <w:t xml:space="preserve"> </w:t>
      </w:r>
      <w:r>
        <w:rPr>
          <w:rFonts w:hint="eastAsia" w:cs="宋体"/>
          <w:color w:val="auto"/>
          <w:sz w:val="24"/>
          <w:szCs w:val="24"/>
        </w:rPr>
        <w:t>我方若未成为成交供应商，贵方有权不做任何解释；</w:t>
      </w:r>
    </w:p>
    <w:p>
      <w:pPr>
        <w:spacing w:line="360" w:lineRule="auto"/>
        <w:jc w:val="left"/>
        <w:rPr>
          <w:color w:val="auto"/>
          <w:sz w:val="24"/>
          <w:szCs w:val="24"/>
        </w:rPr>
      </w:pPr>
    </w:p>
    <w:p>
      <w:pPr>
        <w:spacing w:line="480" w:lineRule="auto"/>
        <w:ind w:firstLine="480" w:firstLineChars="200"/>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hint="eastAsia" w:cs="宋体"/>
          <w:color w:val="auto"/>
          <w:sz w:val="24"/>
          <w:szCs w:val="24"/>
        </w:rPr>
        <w:t>（盖单位公章）</w:t>
      </w:r>
    </w:p>
    <w:p>
      <w:pPr>
        <w:spacing w:line="360" w:lineRule="auto"/>
        <w:ind w:firstLine="480" w:firstLineChars="200"/>
        <w:jc w:val="left"/>
        <w:rPr>
          <w:color w:val="auto"/>
          <w:sz w:val="24"/>
          <w:szCs w:val="24"/>
          <w:u w:val="single"/>
        </w:rPr>
      </w:pPr>
      <w:r>
        <w:rPr>
          <w:rFonts w:hint="eastAsia" w:cs="宋体"/>
          <w:color w:val="auto"/>
          <w:sz w:val="24"/>
          <w:szCs w:val="24"/>
        </w:rPr>
        <w:t>法定代表人或其授权委托代理人：</w:t>
      </w:r>
    </w:p>
    <w:p>
      <w:pPr>
        <w:spacing w:line="360" w:lineRule="auto"/>
        <w:ind w:firstLine="480" w:firstLineChars="200"/>
        <w:jc w:val="left"/>
        <w:rPr>
          <w:color w:val="auto"/>
          <w:sz w:val="24"/>
          <w:szCs w:val="24"/>
          <w:u w:val="single"/>
        </w:rPr>
      </w:pPr>
      <w:r>
        <w:rPr>
          <w:rFonts w:hint="eastAsia" w:cs="宋体"/>
          <w:color w:val="auto"/>
          <w:sz w:val="24"/>
          <w:szCs w:val="24"/>
        </w:rPr>
        <w:t>地址：</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 xml:space="preserve">邮政编码： </w:t>
      </w:r>
    </w:p>
    <w:p>
      <w:pPr>
        <w:spacing w:line="360" w:lineRule="auto"/>
        <w:ind w:firstLine="480" w:firstLineChars="200"/>
        <w:jc w:val="left"/>
        <w:rPr>
          <w:color w:val="auto"/>
          <w:sz w:val="24"/>
          <w:szCs w:val="24"/>
          <w:u w:val="single"/>
        </w:rPr>
      </w:pPr>
      <w:r>
        <w:rPr>
          <w:rFonts w:hint="eastAsia" w:cs="宋体"/>
          <w:color w:val="auto"/>
          <w:sz w:val="24"/>
          <w:szCs w:val="24"/>
        </w:rPr>
        <w:t>电话：</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传真：</w:t>
      </w:r>
      <w:r>
        <w:rPr>
          <w:rFonts w:hint="eastAsia" w:ascii="宋体" w:hAnsi="宋体" w:cs="宋体"/>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开户名称：</w:t>
      </w:r>
      <w:r>
        <w:rPr>
          <w:rFonts w:hint="eastAsia"/>
          <w:color w:val="auto"/>
          <w:sz w:val="24"/>
        </w:rPr>
        <w:t xml:space="preserve"> </w:t>
      </w:r>
    </w:p>
    <w:p>
      <w:pPr>
        <w:spacing w:line="360" w:lineRule="auto"/>
        <w:ind w:firstLine="480" w:firstLineChars="200"/>
        <w:jc w:val="left"/>
        <w:rPr>
          <w:color w:val="auto"/>
          <w:sz w:val="24"/>
          <w:szCs w:val="24"/>
          <w:u w:val="single"/>
        </w:rPr>
      </w:pPr>
      <w:r>
        <w:rPr>
          <w:rFonts w:hint="eastAsia" w:cs="宋体"/>
          <w:color w:val="auto"/>
          <w:sz w:val="24"/>
          <w:szCs w:val="24"/>
        </w:rPr>
        <w:t>开户银行：</w:t>
      </w:r>
      <w:r>
        <w:rPr>
          <w:rFonts w:hint="eastAsia"/>
          <w:color w:val="auto"/>
          <w:sz w:val="24"/>
        </w:rPr>
        <w:t xml:space="preserve"> </w:t>
      </w:r>
    </w:p>
    <w:p>
      <w:pPr>
        <w:spacing w:line="360" w:lineRule="auto"/>
        <w:ind w:firstLine="480" w:firstLineChars="200"/>
        <w:jc w:val="left"/>
        <w:rPr>
          <w:color w:val="auto"/>
          <w:sz w:val="24"/>
        </w:rPr>
      </w:pPr>
      <w:r>
        <w:rPr>
          <w:rFonts w:hint="eastAsia" w:cs="宋体"/>
          <w:color w:val="auto"/>
          <w:sz w:val="24"/>
          <w:szCs w:val="24"/>
        </w:rPr>
        <w:t>账号：</w:t>
      </w:r>
      <w:r>
        <w:rPr>
          <w:rFonts w:hint="eastAsia"/>
          <w:color w:val="auto"/>
          <w:sz w:val="24"/>
        </w:rPr>
        <w:t xml:space="preserve"> </w:t>
      </w:r>
    </w:p>
    <w:p>
      <w:pPr>
        <w:spacing w:line="480" w:lineRule="auto"/>
        <w:ind w:firstLine="480" w:firstLineChars="200"/>
        <w:jc w:val="left"/>
        <w:rPr>
          <w:rFonts w:cs="宋体"/>
          <w:color w:val="auto"/>
          <w:sz w:val="24"/>
          <w:szCs w:val="24"/>
        </w:rPr>
      </w:pPr>
      <w:r>
        <w:rPr>
          <w:rFonts w:cs="宋体"/>
          <w:color w:val="auto"/>
          <w:sz w:val="24"/>
          <w:szCs w:val="24"/>
        </w:rPr>
        <w:br w:type="page"/>
      </w:r>
    </w:p>
    <w:p>
      <w:pPr>
        <w:pStyle w:val="12"/>
        <w:rPr>
          <w:color w:val="auto"/>
          <w:sz w:val="28"/>
          <w:szCs w:val="28"/>
        </w:rPr>
      </w:pPr>
      <w:bookmarkStart w:id="100" w:name="_Toc425249830"/>
      <w:bookmarkStart w:id="101" w:name="_Toc426378449"/>
      <w:r>
        <w:rPr>
          <w:rFonts w:hint="eastAsia"/>
          <w:color w:val="auto"/>
          <w:sz w:val="28"/>
          <w:szCs w:val="28"/>
        </w:rPr>
        <w:t>二、资质证明材料</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1.法定代表人身份证明书原件</w:t>
      </w:r>
    </w:p>
    <w:p>
      <w:pPr>
        <w:pStyle w:val="13"/>
        <w:spacing w:line="360" w:lineRule="auto"/>
        <w:rPr>
          <w:rFonts w:ascii="宋体"/>
          <w:color w:val="auto"/>
          <w:u w:val="single"/>
        </w:rPr>
      </w:pPr>
      <w:r>
        <w:rPr>
          <w:rFonts w:hint="eastAsia" w:ascii="宋体" w:hAnsi="宋体" w:cs="宋体"/>
          <w:color w:val="auto"/>
        </w:rPr>
        <w:t>供应商名称：</w:t>
      </w:r>
    </w:p>
    <w:p>
      <w:pPr>
        <w:pStyle w:val="13"/>
        <w:spacing w:line="360" w:lineRule="auto"/>
        <w:rPr>
          <w:rFonts w:ascii="宋体"/>
          <w:color w:val="auto"/>
          <w:u w:val="single"/>
        </w:rPr>
      </w:pPr>
      <w:r>
        <w:rPr>
          <w:rFonts w:hint="eastAsia" w:ascii="宋体" w:hAnsi="宋体" w:cs="宋体"/>
          <w:color w:val="auto"/>
        </w:rPr>
        <w:t>单位性质：</w:t>
      </w:r>
    </w:p>
    <w:p>
      <w:pPr>
        <w:pStyle w:val="13"/>
        <w:spacing w:line="360" w:lineRule="auto"/>
        <w:rPr>
          <w:rFonts w:ascii="宋体"/>
          <w:color w:val="auto"/>
          <w:u w:val="single"/>
        </w:rPr>
      </w:pPr>
      <w:r>
        <w:rPr>
          <w:rFonts w:hint="eastAsia" w:ascii="宋体" w:hAnsi="宋体" w:cs="宋体"/>
          <w:color w:val="auto"/>
        </w:rPr>
        <w:t>地址：</w:t>
      </w:r>
    </w:p>
    <w:p>
      <w:pPr>
        <w:pStyle w:val="13"/>
        <w:spacing w:line="360" w:lineRule="auto"/>
        <w:rPr>
          <w:rFonts w:ascii="宋体"/>
          <w:color w:val="auto"/>
        </w:rPr>
      </w:pPr>
      <w:r>
        <w:rPr>
          <w:rFonts w:hint="eastAsia" w:ascii="宋体" w:hAnsi="宋体" w:cs="宋体"/>
          <w:color w:val="auto"/>
        </w:rPr>
        <w:t>成立时间：</w:t>
      </w:r>
      <w:r>
        <w:rPr>
          <w:rFonts w:hint="eastAsia" w:cs="宋体"/>
          <w:color w:val="auto"/>
        </w:rPr>
        <w:t xml:space="preserve">   年   月   日</w:t>
      </w:r>
    </w:p>
    <w:p>
      <w:pPr>
        <w:pStyle w:val="13"/>
        <w:spacing w:line="360" w:lineRule="auto"/>
        <w:rPr>
          <w:rFonts w:ascii="宋体"/>
          <w:color w:val="auto"/>
        </w:rPr>
      </w:pPr>
      <w:r>
        <w:rPr>
          <w:rFonts w:hint="eastAsia" w:ascii="宋体" w:hAnsi="宋体" w:cs="宋体"/>
          <w:color w:val="auto"/>
        </w:rPr>
        <w:t>经营期限</w:t>
      </w:r>
      <w:r>
        <w:rPr>
          <w:rFonts w:hint="eastAsia" w:ascii="宋体" w:hAnsi="宋体" w:cs="宋体"/>
          <w:color w:val="auto"/>
          <w:u w:val="single"/>
        </w:rPr>
        <w:t>：</w:t>
      </w:r>
    </w:p>
    <w:p>
      <w:pPr>
        <w:pStyle w:val="13"/>
        <w:spacing w:line="360" w:lineRule="auto"/>
        <w:rPr>
          <w:rFonts w:ascii="宋体"/>
          <w:color w:val="auto"/>
          <w:u w:val="single"/>
        </w:rPr>
      </w:pPr>
      <w:r>
        <w:rPr>
          <w:rFonts w:hint="eastAsia" w:ascii="宋体" w:hAnsi="宋体" w:cs="宋体"/>
          <w:color w:val="auto"/>
        </w:rPr>
        <w:t xml:space="preserve">姓名： </w:t>
      </w:r>
      <w:r>
        <w:rPr>
          <w:rFonts w:ascii="宋体" w:hAnsi="宋体" w:cs="宋体"/>
          <w:color w:val="auto"/>
        </w:rPr>
        <w:t xml:space="preserve"> </w:t>
      </w:r>
      <w:r>
        <w:rPr>
          <w:rFonts w:hint="eastAsia" w:ascii="宋体" w:hAnsi="宋体" w:cs="宋体"/>
          <w:color w:val="auto"/>
        </w:rPr>
        <w:t xml:space="preserve">性别： </w:t>
      </w:r>
      <w:r>
        <w:rPr>
          <w:rFonts w:ascii="宋体" w:hAnsi="宋体" w:cs="宋体"/>
          <w:color w:val="auto"/>
        </w:rPr>
        <w:t xml:space="preserve"> </w:t>
      </w:r>
      <w:r>
        <w:rPr>
          <w:rFonts w:hint="eastAsia" w:ascii="宋体" w:hAnsi="宋体" w:cs="宋体"/>
          <w:color w:val="auto"/>
        </w:rPr>
        <w:t xml:space="preserve">年龄： </w:t>
      </w:r>
      <w:r>
        <w:rPr>
          <w:rFonts w:ascii="宋体" w:hAnsi="宋体" w:cs="宋体"/>
          <w:color w:val="auto"/>
        </w:rPr>
        <w:t xml:space="preserve">  </w:t>
      </w:r>
      <w:r>
        <w:rPr>
          <w:rFonts w:hint="eastAsia" w:ascii="宋体" w:hAnsi="宋体" w:cs="宋体"/>
          <w:color w:val="auto"/>
        </w:rPr>
        <w:t>职务：</w:t>
      </w:r>
    </w:p>
    <w:p>
      <w:pPr>
        <w:pStyle w:val="13"/>
        <w:spacing w:line="360" w:lineRule="auto"/>
        <w:rPr>
          <w:rFonts w:ascii="宋体"/>
          <w:color w:val="auto"/>
        </w:rPr>
      </w:pPr>
      <w:r>
        <w:rPr>
          <w:rFonts w:hint="eastAsia" w:ascii="宋体" w:hAnsi="宋体" w:cs="宋体"/>
          <w:color w:val="auto"/>
        </w:rPr>
        <w:t>系</w:t>
      </w:r>
      <w:r>
        <w:rPr>
          <w:rFonts w:hint="eastAsia" w:ascii="宋体" w:hAnsi="宋体" w:cs="宋体"/>
          <w:color w:val="auto"/>
          <w:u w:val="single"/>
        </w:rPr>
        <w:t xml:space="preserve"> </w:t>
      </w:r>
      <w:r>
        <w:rPr>
          <w:rFonts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w:t>
      </w:r>
    </w:p>
    <w:p>
      <w:pPr>
        <w:pStyle w:val="13"/>
        <w:spacing w:line="360" w:lineRule="auto"/>
        <w:rPr>
          <w:rFonts w:ascii="宋体"/>
          <w:color w:val="auto"/>
        </w:rPr>
      </w:pPr>
    </w:p>
    <w:p>
      <w:pPr>
        <w:pStyle w:val="13"/>
        <w:spacing w:line="360" w:lineRule="auto"/>
        <w:ind w:firstLine="480" w:firstLineChars="200"/>
        <w:rPr>
          <w:rFonts w:ascii="宋体"/>
          <w:color w:val="auto"/>
        </w:rPr>
      </w:pPr>
      <w:r>
        <w:rPr>
          <w:rFonts w:hint="eastAsia" w:ascii="宋体" w:hAnsi="宋体" w:cs="宋体"/>
          <w:color w:val="auto"/>
        </w:rPr>
        <w:t>特此证明。</w:t>
      </w:r>
    </w:p>
    <w:p>
      <w:pPr>
        <w:pStyle w:val="13"/>
        <w:spacing w:line="360" w:lineRule="auto"/>
        <w:rPr>
          <w:rFonts w:ascii="宋体"/>
          <w:color w:val="auto"/>
        </w:rPr>
      </w:pPr>
      <w:r>
        <w:rPr>
          <w:rFonts w:hint="eastAsia" w:ascii="宋体" w:hAnsi="宋体" w:cs="宋体"/>
          <w:color w:val="auto"/>
        </w:rPr>
        <w:t>附：法定代表人身份证复印件</w:t>
      </w: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spacing w:line="360" w:lineRule="auto"/>
        <w:rPr>
          <w:rFonts w:ascii="宋体"/>
          <w:color w:val="auto"/>
          <w:sz w:val="24"/>
          <w:szCs w:val="24"/>
        </w:rPr>
      </w:pPr>
      <w:r>
        <w:rPr>
          <w:rFonts w:hint="eastAsia" w:ascii="宋体" w:hAnsi="宋体" w:cs="宋体"/>
          <w:color w:val="auto"/>
          <w:sz w:val="24"/>
          <w:szCs w:val="24"/>
        </w:rPr>
        <w:t>日期：</w:t>
      </w:r>
      <w:r>
        <w:rPr>
          <w:rFonts w:hint="eastAsia" w:cs="宋体"/>
          <w:color w:val="auto"/>
          <w:sz w:val="24"/>
          <w:szCs w:val="24"/>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2.法定代表人授权谈判委托书（法定代表人出席除外）原件</w:t>
      </w:r>
    </w:p>
    <w:p>
      <w:pPr>
        <w:pStyle w:val="13"/>
        <w:spacing w:line="360" w:lineRule="auto"/>
        <w:ind w:firstLine="480" w:firstLineChars="200"/>
        <w:rPr>
          <w:rFonts w:ascii="宋体"/>
          <w:color w:val="auto"/>
        </w:rPr>
      </w:pPr>
      <w:r>
        <w:rPr>
          <w:rFonts w:hint="eastAsia" w:ascii="宋体" w:hAnsi="宋体" w:cs="宋体"/>
          <w:color w:val="auto"/>
        </w:rPr>
        <w:t>本人系</w:t>
      </w:r>
      <w:r>
        <w:rPr>
          <w:rFonts w:hint="eastAsia" w:ascii="宋体" w:hAnsi="宋体" w:cs="宋体"/>
          <w:color w:val="auto"/>
          <w:u w:val="single"/>
        </w:rPr>
        <w:t xml:space="preserve">      </w:t>
      </w:r>
      <w:r>
        <w:rPr>
          <w:rFonts w:hint="eastAsia" w:cs="宋体"/>
          <w:color w:val="auto"/>
          <w:u w:val="single"/>
        </w:rPr>
        <w:t>公司</w:t>
      </w:r>
      <w:r>
        <w:rPr>
          <w:rFonts w:hint="eastAsia" w:ascii="宋体" w:hAnsi="宋体" w:cs="宋体"/>
          <w:color w:val="auto"/>
        </w:rPr>
        <w:t>的法定代表人，现委托</w:t>
      </w:r>
      <w:r>
        <w:rPr>
          <w:rFonts w:ascii="宋体" w:hAnsi="宋体" w:cs="宋体"/>
          <w:color w:val="auto"/>
          <w:u w:val="single"/>
        </w:rPr>
        <w:t>_</w:t>
      </w:r>
      <w:r>
        <w:rPr>
          <w:rFonts w:hint="eastAsia" w:ascii="宋体" w:hAnsi="宋体" w:cs="宋体"/>
          <w:color w:val="auto"/>
          <w:u w:val="single"/>
        </w:rPr>
        <w:t xml:space="preserve">     </w:t>
      </w:r>
      <w:r>
        <w:rPr>
          <w:rFonts w:ascii="宋体" w:hAnsi="宋体" w:cs="宋体"/>
          <w:color w:val="auto"/>
          <w:u w:val="single"/>
        </w:rPr>
        <w:t>_</w:t>
      </w:r>
      <w:r>
        <w:rPr>
          <w:rFonts w:hint="eastAsia" w:ascii="宋体" w:hAnsi="宋体" w:cs="宋体"/>
          <w:color w:val="auto"/>
        </w:rPr>
        <w:t>为我方代理人。代理人根据授权以本公司的名义参加采购谈判活动，授权委托代理人在参加本项目采购谈判活动过程中所签署的一切文件和处理与之有关的一切事务，我均予以承认。</w:t>
      </w:r>
    </w:p>
    <w:p>
      <w:pPr>
        <w:pStyle w:val="13"/>
        <w:spacing w:line="360" w:lineRule="auto"/>
        <w:rPr>
          <w:rFonts w:ascii="宋体"/>
          <w:color w:val="auto"/>
        </w:rPr>
      </w:pPr>
    </w:p>
    <w:p>
      <w:pPr>
        <w:pStyle w:val="13"/>
        <w:spacing w:line="360" w:lineRule="auto"/>
        <w:rPr>
          <w:rFonts w:ascii="宋体"/>
          <w:color w:val="auto"/>
        </w:rPr>
      </w:pPr>
      <w:r>
        <w:rPr>
          <w:rFonts w:hint="eastAsia" w:ascii="宋体" w:hAnsi="宋体" w:cs="宋体"/>
          <w:color w:val="auto"/>
        </w:rPr>
        <w:t>委托期限：</w:t>
      </w:r>
    </w:p>
    <w:p>
      <w:pPr>
        <w:pStyle w:val="13"/>
        <w:spacing w:line="360" w:lineRule="auto"/>
        <w:rPr>
          <w:rFonts w:ascii="宋体"/>
          <w:color w:val="auto"/>
        </w:rPr>
      </w:pPr>
      <w:r>
        <w:rPr>
          <w:rFonts w:hint="eastAsia" w:ascii="宋体" w:hAnsi="宋体" w:cs="宋体"/>
          <w:color w:val="auto"/>
        </w:rPr>
        <w:t>代理人无转委托权。</w:t>
      </w:r>
    </w:p>
    <w:p>
      <w:pPr>
        <w:pStyle w:val="13"/>
        <w:spacing w:line="360" w:lineRule="auto"/>
        <w:rPr>
          <w:rFonts w:ascii="宋体"/>
          <w:color w:val="auto"/>
        </w:rPr>
      </w:pPr>
      <w:r>
        <w:rPr>
          <w:rFonts w:hint="eastAsia" w:ascii="宋体" w:hAnsi="宋体" w:cs="宋体"/>
          <w:color w:val="auto"/>
        </w:rPr>
        <w:t>附：授权委托人身份证复印件</w:t>
      </w: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rPr>
          <w:rFonts w:ascii="宋体"/>
          <w:color w:val="auto"/>
        </w:rPr>
      </w:pPr>
    </w:p>
    <w:p>
      <w:pPr>
        <w:pStyle w:val="13"/>
        <w:spacing w:line="360" w:lineRule="auto"/>
        <w:jc w:val="both"/>
        <w:rPr>
          <w:rFonts w:ascii="宋体"/>
          <w:color w:val="auto"/>
        </w:rPr>
      </w:pPr>
      <w:r>
        <w:rPr>
          <w:rFonts w:hint="eastAsia" w:ascii="宋体" w:hAnsi="宋体" w:cs="宋体"/>
          <w:color w:val="auto"/>
        </w:rPr>
        <w:t>供应商：</w:t>
      </w:r>
      <w:r>
        <w:rPr>
          <w:rFonts w:hint="eastAsia" w:ascii="宋体" w:hAnsi="宋体" w:cs="宋体"/>
          <w:color w:val="auto"/>
          <w:u w:val="single"/>
        </w:rPr>
        <w:t>（盖单位章）</w:t>
      </w:r>
    </w:p>
    <w:p>
      <w:pPr>
        <w:pStyle w:val="13"/>
        <w:spacing w:line="360" w:lineRule="auto"/>
        <w:jc w:val="both"/>
        <w:rPr>
          <w:rFonts w:ascii="宋体"/>
          <w:color w:val="auto"/>
        </w:rPr>
      </w:pPr>
      <w:r>
        <w:rPr>
          <w:rFonts w:hint="eastAsia" w:ascii="宋体" w:hAnsi="宋体" w:cs="宋体"/>
          <w:color w:val="auto"/>
        </w:rPr>
        <w:t>法定代表人：</w:t>
      </w:r>
      <w:r>
        <w:rPr>
          <w:rFonts w:hint="eastAsia" w:ascii="宋体" w:hAnsi="宋体" w:cs="宋体"/>
          <w:color w:val="auto"/>
          <w:u w:val="single"/>
        </w:rPr>
        <w:t>（签字）</w:t>
      </w:r>
    </w:p>
    <w:p>
      <w:pPr>
        <w:pStyle w:val="13"/>
        <w:spacing w:line="360" w:lineRule="auto"/>
        <w:jc w:val="both"/>
        <w:rPr>
          <w:rFonts w:ascii="宋体"/>
          <w:b/>
          <w:bCs/>
          <w:color w:val="auto"/>
          <w:u w:val="single"/>
        </w:rPr>
      </w:pPr>
      <w:r>
        <w:rPr>
          <w:rFonts w:hint="eastAsia" w:ascii="宋体" w:hAnsi="宋体" w:cs="宋体"/>
          <w:color w:val="auto"/>
        </w:rPr>
        <w:t>身份证号码</w:t>
      </w:r>
      <w:r>
        <w:rPr>
          <w:rFonts w:ascii="宋体" w:hAnsi="宋体" w:cs="宋体"/>
          <w:color w:val="auto"/>
        </w:rPr>
        <w:t>:</w:t>
      </w:r>
    </w:p>
    <w:p>
      <w:pPr>
        <w:pStyle w:val="13"/>
        <w:spacing w:line="360" w:lineRule="auto"/>
        <w:jc w:val="both"/>
        <w:rPr>
          <w:rFonts w:ascii="宋体"/>
          <w:color w:val="auto"/>
        </w:rPr>
      </w:pPr>
      <w:r>
        <w:rPr>
          <w:rFonts w:hint="eastAsia" w:ascii="宋体" w:hAnsi="宋体" w:cs="宋体"/>
          <w:color w:val="auto"/>
        </w:rPr>
        <w:t>委托代理人</w:t>
      </w:r>
      <w:r>
        <w:rPr>
          <w:rFonts w:ascii="宋体" w:hAnsi="宋体" w:cs="宋体"/>
          <w:color w:val="auto"/>
        </w:rPr>
        <w:t>:</w:t>
      </w:r>
      <w:r>
        <w:rPr>
          <w:rFonts w:hint="eastAsia" w:ascii="宋体" w:hAnsi="宋体" w:cs="宋体"/>
          <w:color w:val="auto"/>
          <w:u w:val="single"/>
        </w:rPr>
        <w:t>（签字）</w:t>
      </w:r>
    </w:p>
    <w:p>
      <w:pPr>
        <w:pStyle w:val="13"/>
        <w:spacing w:line="360" w:lineRule="auto"/>
        <w:jc w:val="both"/>
        <w:rPr>
          <w:rFonts w:ascii="宋体"/>
          <w:color w:val="auto"/>
          <w:u w:val="single"/>
        </w:rPr>
      </w:pPr>
      <w:r>
        <w:rPr>
          <w:rFonts w:hint="eastAsia" w:ascii="宋体" w:hAnsi="宋体" w:cs="宋体"/>
          <w:color w:val="auto"/>
        </w:rPr>
        <w:t>身份证号码</w:t>
      </w:r>
      <w:r>
        <w:rPr>
          <w:rFonts w:ascii="宋体" w:hAnsi="宋体" w:cs="宋体"/>
          <w:color w:val="auto"/>
        </w:rPr>
        <w:t>:</w:t>
      </w:r>
    </w:p>
    <w:p>
      <w:pPr>
        <w:pStyle w:val="13"/>
        <w:spacing w:line="360" w:lineRule="auto"/>
        <w:jc w:val="both"/>
        <w:rPr>
          <w:rFonts w:ascii="宋体"/>
          <w:color w:val="auto"/>
        </w:rPr>
      </w:pPr>
      <w:r>
        <w:rPr>
          <w:rFonts w:hint="eastAsia" w:ascii="宋体" w:hAnsi="宋体" w:cs="宋体"/>
          <w:color w:val="auto"/>
        </w:rPr>
        <w:t>日期：</w:t>
      </w:r>
      <w:r>
        <w:rPr>
          <w:rFonts w:hint="eastAsia" w:cs="宋体"/>
          <w:color w:val="auto"/>
        </w:rPr>
        <w:t xml:space="preserve">   年   月   日</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3.供应商谈判代表人居民身份证复印件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4.营业执照副本复印件</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br w:type="page"/>
      </w:r>
    </w:p>
    <w:p>
      <w:pPr>
        <w:spacing w:line="360" w:lineRule="auto"/>
        <w:ind w:firstLine="480" w:firstLineChars="200"/>
        <w:rPr>
          <w:rFonts w:cs="宋体"/>
          <w:color w:val="auto"/>
          <w:sz w:val="24"/>
          <w:szCs w:val="24"/>
        </w:rPr>
      </w:pPr>
      <w:r>
        <w:rPr>
          <w:rFonts w:hint="eastAsia" w:ascii="宋体" w:hAnsi="宋体" w:cs="宋体"/>
          <w:color w:val="auto"/>
          <w:sz w:val="24"/>
          <w:szCs w:val="24"/>
        </w:rPr>
        <w:t>5.其他资质证明材料复印件</w:t>
      </w:r>
    </w:p>
    <w:p>
      <w:pPr>
        <w:spacing w:line="360" w:lineRule="auto"/>
        <w:ind w:firstLine="480" w:firstLineChars="200"/>
        <w:rPr>
          <w:rFonts w:cs="宋体"/>
          <w:color w:val="auto"/>
          <w:sz w:val="24"/>
          <w:szCs w:val="24"/>
        </w:rPr>
      </w:pPr>
    </w:p>
    <w:p>
      <w:pPr>
        <w:spacing w:line="360" w:lineRule="auto"/>
        <w:ind w:firstLine="480" w:firstLineChars="200"/>
        <w:rPr>
          <w:rFonts w:cs="宋体"/>
          <w:color w:val="auto"/>
          <w:sz w:val="24"/>
          <w:szCs w:val="24"/>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line="360" w:lineRule="auto"/>
        <w:ind w:firstLine="422" w:firstLineChars="200"/>
        <w:rPr>
          <w:rFonts w:cs="宋体"/>
          <w:b/>
          <w:color w:val="auto"/>
        </w:rPr>
      </w:pPr>
    </w:p>
    <w:p>
      <w:pPr>
        <w:spacing w:before="100" w:beforeAutospacing="1" w:after="100" w:afterAutospacing="1"/>
        <w:jc w:val="center"/>
        <w:rPr>
          <w:rFonts w:cs="宋体"/>
          <w:b/>
          <w:bCs/>
          <w:color w:val="auto"/>
          <w:sz w:val="28"/>
          <w:szCs w:val="28"/>
        </w:rPr>
      </w:pPr>
    </w:p>
    <w:bookmarkEnd w:id="100"/>
    <w:bookmarkEnd w:id="101"/>
    <w:p>
      <w:pPr>
        <w:spacing w:line="360" w:lineRule="auto"/>
        <w:jc w:val="center"/>
        <w:rPr>
          <w:rFonts w:ascii="宋体"/>
          <w:color w:val="auto"/>
          <w:sz w:val="24"/>
          <w:szCs w:val="24"/>
        </w:rPr>
      </w:pPr>
    </w:p>
    <w:p>
      <w:pPr>
        <w:spacing w:before="100" w:beforeAutospacing="1" w:after="100" w:afterAutospacing="1"/>
        <w:jc w:val="center"/>
        <w:rPr>
          <w:rFonts w:cs="宋体"/>
          <w:b/>
          <w:bCs/>
          <w:color w:val="auto"/>
          <w:sz w:val="28"/>
          <w:szCs w:val="28"/>
        </w:rPr>
      </w:pPr>
      <w:bookmarkStart w:id="102" w:name="_Toc372530533"/>
      <w:bookmarkStart w:id="103" w:name="_Toc426378450"/>
      <w:bookmarkStart w:id="104" w:name="_Toc425249831"/>
      <w:bookmarkStart w:id="105" w:name="_Toc241825138"/>
      <w:bookmarkStart w:id="106" w:name="_Toc186513403"/>
      <w:bookmarkStart w:id="107" w:name="_Toc334883826"/>
      <w:bookmarkStart w:id="108" w:name="_Toc302769442"/>
      <w:r>
        <w:rPr>
          <w:rFonts w:cs="宋体"/>
          <w:b/>
          <w:bCs/>
          <w:color w:val="auto"/>
          <w:sz w:val="28"/>
          <w:szCs w:val="28"/>
        </w:rPr>
        <w:br w:type="page"/>
      </w:r>
    </w:p>
    <w:bookmarkEnd w:id="102"/>
    <w:bookmarkEnd w:id="103"/>
    <w:bookmarkEnd w:id="104"/>
    <w:bookmarkEnd w:id="105"/>
    <w:bookmarkEnd w:id="106"/>
    <w:bookmarkEnd w:id="107"/>
    <w:bookmarkEnd w:id="108"/>
    <w:p>
      <w:pPr>
        <w:pStyle w:val="12"/>
        <w:rPr>
          <w:color w:val="auto"/>
          <w:sz w:val="28"/>
          <w:szCs w:val="28"/>
        </w:rPr>
      </w:pPr>
      <w:r>
        <w:rPr>
          <w:rFonts w:hint="eastAsia"/>
          <w:color w:val="auto"/>
          <w:sz w:val="28"/>
          <w:szCs w:val="28"/>
        </w:rPr>
        <w:t>三、报价一览表</w:t>
      </w:r>
    </w:p>
    <w:p>
      <w:pPr>
        <w:spacing w:line="360" w:lineRule="auto"/>
        <w:jc w:val="left"/>
        <w:rPr>
          <w:rFonts w:cs="宋体"/>
          <w:color w:val="auto"/>
          <w:sz w:val="24"/>
          <w:szCs w:val="24"/>
        </w:rPr>
      </w:pPr>
      <w:r>
        <w:rPr>
          <w:rFonts w:hint="eastAsia" w:cs="宋体"/>
          <w:color w:val="auto"/>
          <w:sz w:val="24"/>
          <w:szCs w:val="24"/>
        </w:rPr>
        <w:t>项目名称：</w:t>
      </w:r>
    </w:p>
    <w:p>
      <w:pPr>
        <w:spacing w:line="360" w:lineRule="auto"/>
        <w:jc w:val="left"/>
        <w:rPr>
          <w:color w:val="auto"/>
          <w:sz w:val="24"/>
          <w:szCs w:val="24"/>
        </w:rPr>
      </w:pPr>
    </w:p>
    <w:tbl>
      <w:tblPr>
        <w:tblStyle w:val="16"/>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656"/>
        <w:gridCol w:w="5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color w:val="auto"/>
                <w:sz w:val="24"/>
              </w:rPr>
            </w:pPr>
            <w:r>
              <w:rPr>
                <w:rFonts w:hint="eastAsia" w:ascii="宋体" w:hAnsi="宋体"/>
                <w:color w:val="auto"/>
                <w:sz w:val="24"/>
              </w:rPr>
              <w:t>序号</w:t>
            </w:r>
          </w:p>
        </w:tc>
        <w:tc>
          <w:tcPr>
            <w:tcW w:w="2656" w:type="dxa"/>
            <w:vAlign w:val="center"/>
          </w:tcPr>
          <w:p>
            <w:pPr>
              <w:jc w:val="center"/>
              <w:rPr>
                <w:rFonts w:ascii="宋体" w:hAnsi="宋体"/>
                <w:color w:val="auto"/>
                <w:sz w:val="24"/>
              </w:rPr>
            </w:pPr>
            <w:r>
              <w:rPr>
                <w:rFonts w:hint="eastAsia" w:ascii="宋体" w:hAnsi="宋体"/>
                <w:color w:val="auto"/>
                <w:sz w:val="24"/>
              </w:rPr>
              <w:t>项    目</w:t>
            </w:r>
          </w:p>
        </w:tc>
        <w:tc>
          <w:tcPr>
            <w:tcW w:w="5367" w:type="dxa"/>
            <w:vAlign w:val="center"/>
          </w:tcPr>
          <w:p>
            <w:pPr>
              <w:ind w:firstLine="240" w:firstLineChars="100"/>
              <w:jc w:val="center"/>
              <w:rPr>
                <w:rFonts w:ascii="宋体" w:hAnsi="宋体"/>
                <w:color w:val="auto"/>
                <w:sz w:val="24"/>
              </w:rPr>
            </w:pPr>
            <w:r>
              <w:rPr>
                <w:rFonts w:hint="eastAsia" w:ascii="宋体" w:hAnsi="宋体"/>
                <w:color w:val="auto"/>
                <w:sz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1</w:t>
            </w:r>
          </w:p>
        </w:tc>
        <w:tc>
          <w:tcPr>
            <w:tcW w:w="2656" w:type="dxa"/>
            <w:vAlign w:val="center"/>
          </w:tcPr>
          <w:p>
            <w:pPr>
              <w:rPr>
                <w:rFonts w:ascii="宋体" w:hAnsi="宋体"/>
                <w:color w:val="auto"/>
                <w:sz w:val="24"/>
              </w:rPr>
            </w:pPr>
            <w:r>
              <w:rPr>
                <w:rFonts w:hint="eastAsia" w:ascii="宋体" w:hAnsi="宋体"/>
                <w:color w:val="auto"/>
                <w:sz w:val="24"/>
              </w:rPr>
              <w:t>初次总报价(元)</w:t>
            </w:r>
          </w:p>
        </w:tc>
        <w:tc>
          <w:tcPr>
            <w:tcW w:w="5367" w:type="dxa"/>
            <w:vAlign w:val="center"/>
          </w:tcPr>
          <w:p>
            <w:pPr>
              <w:jc w:val="left"/>
              <w:rPr>
                <w:rFonts w:ascii="宋体" w:hAnsi="宋体"/>
                <w:b/>
                <w:color w:val="auto"/>
                <w:sz w:val="24"/>
                <w:u w:val="single"/>
              </w:rPr>
            </w:pPr>
            <w:r>
              <w:rPr>
                <w:rFonts w:hint="eastAsia" w:ascii="宋体" w:hAnsi="宋体"/>
                <w:b/>
                <w:color w:val="auto"/>
                <w:sz w:val="24"/>
              </w:rPr>
              <w:t>大写：</w:t>
            </w:r>
          </w:p>
          <w:p>
            <w:pPr>
              <w:jc w:val="left"/>
              <w:rPr>
                <w:rFonts w:ascii="宋体" w:hAnsi="宋体"/>
                <w:b/>
                <w:color w:val="auto"/>
                <w:sz w:val="24"/>
                <w:u w:val="single"/>
              </w:rPr>
            </w:pPr>
            <w:r>
              <w:rPr>
                <w:rFonts w:hint="eastAsia" w:ascii="宋体" w:hAnsi="宋体"/>
                <w:b/>
                <w:color w:val="auto"/>
                <w:sz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2</w:t>
            </w:r>
          </w:p>
        </w:tc>
        <w:tc>
          <w:tcPr>
            <w:tcW w:w="2656" w:type="dxa"/>
            <w:vAlign w:val="center"/>
          </w:tcPr>
          <w:p>
            <w:pPr>
              <w:rPr>
                <w:rFonts w:ascii="宋体" w:hAnsi="宋体"/>
                <w:bCs/>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3</w:t>
            </w:r>
          </w:p>
        </w:tc>
        <w:tc>
          <w:tcPr>
            <w:tcW w:w="2656" w:type="dxa"/>
            <w:vAlign w:val="center"/>
          </w:tcPr>
          <w:p>
            <w:pPr>
              <w:rPr>
                <w:rFonts w:ascii="宋体" w:hAnsi="宋体"/>
                <w:color w:val="auto"/>
                <w:sz w:val="24"/>
              </w:rPr>
            </w:pPr>
            <w:r>
              <w:rPr>
                <w:rFonts w:hint="eastAsia" w:ascii="宋体" w:hAnsi="宋体"/>
                <w:bCs/>
                <w:color w:val="auto"/>
                <w:sz w:val="24"/>
              </w:rPr>
              <w:t>（根据实际情况添加）</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ascii="宋体" w:hAnsi="宋体"/>
                <w:bCs/>
                <w:color w:val="auto"/>
                <w:sz w:val="24"/>
              </w:rPr>
              <w:t>…</w:t>
            </w:r>
          </w:p>
        </w:tc>
        <w:tc>
          <w:tcPr>
            <w:tcW w:w="2656" w:type="dxa"/>
            <w:vAlign w:val="center"/>
          </w:tcPr>
          <w:p>
            <w:pPr>
              <w:rPr>
                <w:rFonts w:ascii="宋体" w:hAnsi="宋体"/>
                <w:bCs/>
                <w:color w:val="auto"/>
                <w:sz w:val="24"/>
              </w:rPr>
            </w:pPr>
            <w:r>
              <w:rPr>
                <w:rFonts w:ascii="宋体" w:hAnsi="宋体"/>
                <w:bCs/>
                <w:color w:val="auto"/>
                <w:sz w:val="24"/>
              </w:rPr>
              <w:t>………</w:t>
            </w:r>
          </w:p>
        </w:tc>
        <w:tc>
          <w:tcPr>
            <w:tcW w:w="5367" w:type="dxa"/>
            <w:vAlign w:val="center"/>
          </w:tcPr>
          <w:p>
            <w:pPr>
              <w:jc w:val="left"/>
              <w:rPr>
                <w:rFonts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bCs/>
                <w:color w:val="auto"/>
                <w:sz w:val="24"/>
              </w:rPr>
            </w:pPr>
            <w:r>
              <w:rPr>
                <w:rFonts w:hint="eastAsia" w:ascii="宋体" w:hAnsi="宋体"/>
                <w:bCs/>
                <w:color w:val="auto"/>
                <w:sz w:val="24"/>
              </w:rPr>
              <w:t>5</w:t>
            </w:r>
          </w:p>
        </w:tc>
        <w:tc>
          <w:tcPr>
            <w:tcW w:w="2656" w:type="dxa"/>
            <w:vAlign w:val="center"/>
          </w:tcPr>
          <w:p>
            <w:pPr>
              <w:rPr>
                <w:rFonts w:ascii="宋体" w:hAnsi="宋体"/>
                <w:color w:val="auto"/>
                <w:sz w:val="24"/>
              </w:rPr>
            </w:pPr>
            <w:r>
              <w:rPr>
                <w:rFonts w:hint="eastAsia" w:ascii="宋体" w:hAnsi="宋体"/>
                <w:color w:val="auto"/>
                <w:sz w:val="24"/>
              </w:rPr>
              <w:t>备注</w:t>
            </w:r>
          </w:p>
        </w:tc>
        <w:tc>
          <w:tcPr>
            <w:tcW w:w="5367" w:type="dxa"/>
            <w:vAlign w:val="center"/>
          </w:tcPr>
          <w:p>
            <w:pPr>
              <w:jc w:val="left"/>
              <w:rPr>
                <w:rFonts w:ascii="宋体" w:hAnsi="宋体"/>
                <w:color w:val="auto"/>
                <w:sz w:val="24"/>
              </w:rPr>
            </w:pPr>
          </w:p>
        </w:tc>
      </w:tr>
    </w:tbl>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360" w:lineRule="auto"/>
        <w:jc w:val="left"/>
        <w:rPr>
          <w:color w:val="auto"/>
          <w:sz w:val="24"/>
          <w:szCs w:val="24"/>
        </w:rPr>
      </w:pPr>
    </w:p>
    <w:p>
      <w:pPr>
        <w:spacing w:line="480" w:lineRule="auto"/>
        <w:jc w:val="left"/>
        <w:rPr>
          <w:color w:val="auto"/>
          <w:sz w:val="24"/>
          <w:szCs w:val="24"/>
        </w:rPr>
      </w:pPr>
      <w:r>
        <w:rPr>
          <w:rFonts w:hint="eastAsia" w:cs="宋体"/>
          <w:color w:val="auto"/>
          <w:sz w:val="24"/>
          <w:szCs w:val="24"/>
        </w:rPr>
        <w:t>供应商名称：</w:t>
      </w:r>
      <w:r>
        <w:rPr>
          <w:rFonts w:hint="eastAsia" w:cs="宋体"/>
          <w:color w:val="auto"/>
          <w:sz w:val="24"/>
          <w:szCs w:val="24"/>
          <w:u w:val="single"/>
        </w:rPr>
        <w:t xml:space="preserve"> </w:t>
      </w:r>
      <w:r>
        <w:rPr>
          <w:rFonts w:cs="宋体"/>
          <w:color w:val="auto"/>
          <w:sz w:val="24"/>
          <w:szCs w:val="24"/>
          <w:u w:val="single"/>
        </w:rPr>
        <w:t xml:space="preserve">       </w:t>
      </w:r>
      <w:r>
        <w:rPr>
          <w:rFonts w:hint="eastAsia" w:cs="宋体"/>
          <w:color w:val="auto"/>
          <w:sz w:val="24"/>
          <w:szCs w:val="24"/>
          <w:u w:val="single"/>
        </w:rPr>
        <w:t>（盖单位公章）</w:t>
      </w:r>
    </w:p>
    <w:p>
      <w:pPr>
        <w:spacing w:line="480" w:lineRule="auto"/>
        <w:jc w:val="left"/>
        <w:rPr>
          <w:color w:val="auto"/>
          <w:sz w:val="24"/>
          <w:szCs w:val="24"/>
        </w:rPr>
      </w:pPr>
      <w:r>
        <w:rPr>
          <w:rFonts w:hint="eastAsia" w:cs="宋体"/>
          <w:color w:val="auto"/>
          <w:sz w:val="24"/>
          <w:szCs w:val="24"/>
        </w:rPr>
        <w:t>法定代表人或其授权委托代理人：</w:t>
      </w:r>
      <w:r>
        <w:rPr>
          <w:rFonts w:hint="eastAsia" w:cs="宋体"/>
          <w:color w:val="auto"/>
          <w:sz w:val="24"/>
          <w:szCs w:val="24"/>
          <w:u w:val="single"/>
        </w:rPr>
        <w:t>（签字或盖章）</w:t>
      </w:r>
    </w:p>
    <w:p>
      <w:pPr>
        <w:spacing w:line="480" w:lineRule="auto"/>
        <w:jc w:val="left"/>
        <w:rPr>
          <w:color w:val="auto"/>
          <w:sz w:val="24"/>
          <w:szCs w:val="24"/>
        </w:rPr>
      </w:pPr>
      <w:r>
        <w:rPr>
          <w:rFonts w:hint="eastAsia" w:cs="宋体"/>
          <w:color w:val="auto"/>
          <w:sz w:val="24"/>
          <w:szCs w:val="24"/>
        </w:rPr>
        <w:t>日期：   年   月   日</w:t>
      </w:r>
    </w:p>
    <w:p>
      <w:pPr>
        <w:widowControl/>
        <w:jc w:val="left"/>
        <w:rPr>
          <w:color w:val="auto"/>
          <w:sz w:val="24"/>
          <w:szCs w:val="24"/>
        </w:rPr>
      </w:pPr>
      <w:r>
        <w:rPr>
          <w:color w:val="auto"/>
          <w:sz w:val="24"/>
          <w:szCs w:val="24"/>
        </w:rPr>
        <w:br w:type="page"/>
      </w:r>
    </w:p>
    <w:p>
      <w:pPr>
        <w:pStyle w:val="15"/>
        <w:rPr>
          <w:color w:val="auto"/>
          <w:sz w:val="24"/>
          <w:szCs w:val="24"/>
        </w:rPr>
      </w:pPr>
    </w:p>
    <w:p>
      <w:pPr>
        <w:rPr>
          <w:rFonts w:ascii="宋体" w:hAnsi="宋体" w:cs="宋体"/>
          <w:b/>
          <w:color w:val="auto"/>
          <w:sz w:val="28"/>
        </w:rPr>
      </w:pPr>
      <w:r>
        <w:rPr>
          <w:rFonts w:hint="eastAsia" w:ascii="宋体" w:hAnsi="宋体" w:cs="宋体"/>
          <w:b/>
          <w:color w:val="auto"/>
          <w:sz w:val="28"/>
        </w:rPr>
        <w:t>附件</w:t>
      </w:r>
    </w:p>
    <w:p>
      <w:pPr>
        <w:spacing w:after="156" w:afterLines="50"/>
        <w:jc w:val="center"/>
        <w:rPr>
          <w:rFonts w:ascii="宋体" w:hAnsi="宋体" w:cs="宋体"/>
          <w:b/>
          <w:color w:val="auto"/>
          <w:sz w:val="28"/>
        </w:rPr>
      </w:pPr>
      <w:r>
        <w:rPr>
          <w:rFonts w:hint="eastAsia" w:ascii="宋体" w:hAnsi="宋体" w:cs="宋体"/>
          <w:b/>
          <w:color w:val="auto"/>
          <w:sz w:val="28"/>
        </w:rPr>
        <w:t>最终报价函</w:t>
      </w:r>
    </w:p>
    <w:tbl>
      <w:tblPr>
        <w:tblStyle w:val="16"/>
        <w:tblW w:w="85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1"/>
        <w:gridCol w:w="2481"/>
        <w:gridCol w:w="55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481" w:type="dxa"/>
            <w:vAlign w:val="center"/>
          </w:tcPr>
          <w:p>
            <w:pPr>
              <w:jc w:val="center"/>
              <w:rPr>
                <w:rFonts w:ascii="宋体" w:hAnsi="宋体" w:cs="宋体"/>
                <w:color w:val="auto"/>
                <w:sz w:val="24"/>
                <w:szCs w:val="24"/>
              </w:rPr>
            </w:pPr>
            <w:r>
              <w:rPr>
                <w:rFonts w:hint="eastAsia" w:ascii="宋体" w:hAnsi="宋体" w:cs="宋体"/>
                <w:color w:val="auto"/>
                <w:sz w:val="24"/>
                <w:szCs w:val="24"/>
              </w:rPr>
              <w:t>项    目</w:t>
            </w:r>
          </w:p>
        </w:tc>
        <w:tc>
          <w:tcPr>
            <w:tcW w:w="5542" w:type="dxa"/>
            <w:vAlign w:val="center"/>
          </w:tcPr>
          <w:p>
            <w:pPr>
              <w:ind w:firstLine="240" w:firstLineChars="100"/>
              <w:jc w:val="center"/>
              <w:rPr>
                <w:rFonts w:ascii="宋体" w:hAnsi="宋体" w:cs="宋体"/>
                <w:color w:val="auto"/>
                <w:sz w:val="24"/>
                <w:szCs w:val="24"/>
              </w:rPr>
            </w:pPr>
            <w:r>
              <w:rPr>
                <w:rFonts w:hint="eastAsia" w:ascii="宋体" w:hAnsi="宋体" w:cs="宋体"/>
                <w:color w:val="auto"/>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1</w:t>
            </w:r>
          </w:p>
        </w:tc>
        <w:tc>
          <w:tcPr>
            <w:tcW w:w="2481" w:type="dxa"/>
            <w:vAlign w:val="center"/>
          </w:tcPr>
          <w:p>
            <w:pPr>
              <w:rPr>
                <w:rFonts w:ascii="宋体" w:hAnsi="宋体" w:cs="宋体"/>
                <w:color w:val="auto"/>
                <w:sz w:val="24"/>
                <w:szCs w:val="24"/>
              </w:rPr>
            </w:pPr>
            <w:r>
              <w:rPr>
                <w:rFonts w:hint="eastAsia" w:ascii="宋体" w:hAnsi="宋体" w:cs="宋体"/>
                <w:color w:val="auto"/>
                <w:sz w:val="24"/>
                <w:szCs w:val="24"/>
              </w:rPr>
              <w:t>最终总报价(元)</w:t>
            </w:r>
          </w:p>
        </w:tc>
        <w:tc>
          <w:tcPr>
            <w:tcW w:w="5542" w:type="dxa"/>
            <w:vAlign w:val="center"/>
          </w:tcPr>
          <w:p>
            <w:pPr>
              <w:jc w:val="left"/>
              <w:rPr>
                <w:rFonts w:ascii="宋体" w:hAnsi="宋体" w:cs="宋体"/>
                <w:b/>
                <w:color w:val="auto"/>
                <w:sz w:val="24"/>
                <w:szCs w:val="24"/>
                <w:u w:val="single"/>
              </w:rPr>
            </w:pPr>
            <w:r>
              <w:rPr>
                <w:rFonts w:hint="eastAsia" w:ascii="宋体" w:hAnsi="宋体" w:cs="宋体"/>
                <w:b/>
                <w:color w:val="auto"/>
                <w:sz w:val="24"/>
                <w:szCs w:val="24"/>
              </w:rPr>
              <w:t>大写：</w:t>
            </w:r>
          </w:p>
          <w:p>
            <w:pPr>
              <w:jc w:val="left"/>
              <w:rPr>
                <w:rFonts w:ascii="宋体" w:hAnsi="宋体" w:cs="宋体"/>
                <w:b/>
                <w:color w:val="auto"/>
                <w:sz w:val="24"/>
                <w:szCs w:val="24"/>
                <w:u w:val="single"/>
              </w:rPr>
            </w:pPr>
            <w:r>
              <w:rPr>
                <w:rFonts w:hint="eastAsia" w:ascii="宋体" w:hAnsi="宋体" w:cs="宋体"/>
                <w:b/>
                <w:color w:val="auto"/>
                <w:sz w:val="24"/>
                <w:szCs w:val="24"/>
              </w:rPr>
              <w:t>小写：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71" w:type="dxa"/>
            <w:vAlign w:val="center"/>
          </w:tcPr>
          <w:p>
            <w:pPr>
              <w:jc w:val="center"/>
              <w:rPr>
                <w:rFonts w:ascii="宋体" w:hAnsi="宋体" w:cs="宋体"/>
                <w:bCs/>
                <w:color w:val="auto"/>
                <w:sz w:val="24"/>
                <w:szCs w:val="24"/>
              </w:rPr>
            </w:pPr>
            <w:r>
              <w:rPr>
                <w:rFonts w:hint="eastAsia" w:ascii="宋体" w:hAnsi="宋体" w:cs="宋体"/>
                <w:bCs/>
                <w:color w:val="auto"/>
                <w:sz w:val="24"/>
                <w:szCs w:val="24"/>
              </w:rPr>
              <w:t>2</w:t>
            </w:r>
          </w:p>
        </w:tc>
        <w:tc>
          <w:tcPr>
            <w:tcW w:w="8023" w:type="dxa"/>
            <w:gridSpan w:val="2"/>
            <w:vAlign w:val="center"/>
          </w:tcPr>
          <w:p>
            <w:pPr>
              <w:rPr>
                <w:rFonts w:ascii="宋体" w:hAnsi="宋体" w:cs="宋体"/>
                <w:color w:val="auto"/>
                <w:sz w:val="24"/>
                <w:szCs w:val="24"/>
              </w:rPr>
            </w:pPr>
            <w:r>
              <w:rPr>
                <w:rFonts w:hint="eastAsia" w:ascii="宋体" w:hAnsi="宋体" w:cs="宋体"/>
                <w:color w:val="auto"/>
                <w:sz w:val="24"/>
                <w:szCs w:val="24"/>
              </w:rPr>
              <w:t>我公司承诺：</w:t>
            </w:r>
            <w:r>
              <w:rPr>
                <w:rFonts w:hint="eastAsia" w:ascii="宋体" w:hAnsi="宋体" w:cs="宋体"/>
                <w:color w:val="auto"/>
                <w:sz w:val="24"/>
                <w:szCs w:val="24"/>
              </w:rPr>
              <w:br w:type="textWrapping"/>
            </w:r>
            <w:r>
              <w:rPr>
                <w:rFonts w:hint="eastAsia" w:ascii="宋体" w:hAnsi="宋体" w:cs="宋体"/>
                <w:color w:val="auto"/>
                <w:sz w:val="24"/>
                <w:szCs w:val="24"/>
              </w:rPr>
              <w:t>1、完全满足商务谈判文件中的技术要求；</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2、最终报价包括了成交后为完成合同规定的全部工作所需支付的一切费用和拟获得的利润，并考虑了应承担的风险；若我方最终报价被采购人接受，本最终报价及承诺表自合同签订之日起至合同履行完为止保持有效。</w:t>
            </w:r>
            <w:r>
              <w:rPr>
                <w:rFonts w:hint="eastAsia" w:ascii="宋体" w:hAnsi="宋体" w:cs="宋体"/>
                <w:color w:val="auto"/>
                <w:sz w:val="24"/>
                <w:szCs w:val="24"/>
              </w:rPr>
              <w:br w:type="textWrapping"/>
            </w:r>
            <w:r>
              <w:rPr>
                <w:rFonts w:hint="eastAsia" w:ascii="宋体" w:hAnsi="宋体" w:cs="宋体"/>
                <w:color w:val="auto"/>
                <w:sz w:val="24"/>
                <w:szCs w:val="24"/>
              </w:rPr>
              <w:t>（勾选：□同意，□不同意）</w:t>
            </w:r>
            <w:r>
              <w:rPr>
                <w:rFonts w:hint="eastAsia" w:ascii="宋体" w:hAnsi="宋体" w:cs="宋体"/>
                <w:color w:val="auto"/>
                <w:sz w:val="24"/>
                <w:szCs w:val="24"/>
              </w:rPr>
              <w:br w:type="textWrapping"/>
            </w:r>
            <w:r>
              <w:rPr>
                <w:rFonts w:hint="eastAsia" w:ascii="宋体" w:hAnsi="宋体" w:cs="宋体"/>
                <w:color w:val="auto"/>
                <w:sz w:val="24"/>
                <w:szCs w:val="24"/>
              </w:rPr>
              <w:t xml:space="preserve">3、其他承诺：              </w:t>
            </w:r>
          </w:p>
          <w:p>
            <w:pPr>
              <w:jc w:val="left"/>
              <w:rPr>
                <w:rFonts w:ascii="宋体" w:hAnsi="宋体" w:cs="宋体"/>
                <w:color w:val="auto"/>
                <w:sz w:val="24"/>
                <w:szCs w:val="24"/>
              </w:rPr>
            </w:pPr>
          </w:p>
          <w:p>
            <w:pPr>
              <w:pStyle w:val="15"/>
              <w:rPr>
                <w:rFonts w:ascii="宋体" w:hAnsi="宋体" w:cs="宋体"/>
                <w:color w:val="auto"/>
                <w:sz w:val="24"/>
                <w:szCs w:val="24"/>
              </w:rPr>
            </w:pPr>
          </w:p>
          <w:p>
            <w:pPr>
              <w:pStyle w:val="15"/>
              <w:rPr>
                <w:rFonts w:ascii="宋体" w:hAnsi="宋体" w:cs="宋体"/>
                <w:color w:val="auto"/>
                <w:sz w:val="24"/>
                <w:szCs w:val="24"/>
              </w:rPr>
            </w:pPr>
          </w:p>
          <w:p>
            <w:pPr>
              <w:pStyle w:val="15"/>
              <w:ind w:left="0" w:leftChars="0" w:firstLine="0"/>
              <w:rPr>
                <w:rFonts w:ascii="宋体" w:hAnsi="宋体" w:cs="宋体"/>
                <w:color w:val="auto"/>
                <w:sz w:val="24"/>
                <w:szCs w:val="24"/>
              </w:rPr>
            </w:pPr>
          </w:p>
          <w:p>
            <w:pPr>
              <w:pStyle w:val="15"/>
              <w:rPr>
                <w:rFonts w:ascii="宋体" w:hAnsi="宋体" w:cs="宋体"/>
                <w:color w:val="auto"/>
                <w:sz w:val="24"/>
                <w:szCs w:val="24"/>
              </w:rPr>
            </w:pPr>
          </w:p>
          <w:p>
            <w:pPr>
              <w:pStyle w:val="15"/>
              <w:rPr>
                <w:rFonts w:ascii="宋体" w:hAnsi="宋体" w:cs="宋体"/>
                <w:color w:val="auto"/>
                <w:sz w:val="24"/>
                <w:szCs w:val="24"/>
              </w:rPr>
            </w:pPr>
          </w:p>
          <w:p>
            <w:pPr>
              <w:pStyle w:val="15"/>
              <w:rPr>
                <w:rFonts w:ascii="宋体" w:hAnsi="宋体" w:cs="宋体"/>
                <w:color w:val="auto"/>
                <w:sz w:val="24"/>
                <w:szCs w:val="24"/>
              </w:rPr>
            </w:pPr>
          </w:p>
        </w:tc>
      </w:tr>
    </w:tbl>
    <w:p>
      <w:pPr>
        <w:tabs>
          <w:tab w:val="left" w:pos="3045"/>
        </w:tabs>
        <w:spacing w:line="360" w:lineRule="auto"/>
        <w:rPr>
          <w:rFonts w:ascii="宋体" w:hAnsi="宋体" w:cs="宋体"/>
          <w:color w:val="auto"/>
          <w:sz w:val="24"/>
          <w:szCs w:val="24"/>
        </w:rPr>
      </w:pPr>
    </w:p>
    <w:p>
      <w:pPr>
        <w:spacing w:line="480" w:lineRule="auto"/>
        <w:jc w:val="left"/>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公司（盖单位公章）</w:t>
      </w:r>
    </w:p>
    <w:p>
      <w:pPr>
        <w:spacing w:line="480" w:lineRule="auto"/>
        <w:jc w:val="left"/>
        <w:rPr>
          <w:rFonts w:ascii="宋体" w:hAnsi="宋体" w:cs="宋体"/>
          <w:color w:val="auto"/>
          <w:sz w:val="24"/>
          <w:szCs w:val="24"/>
        </w:rPr>
      </w:pPr>
      <w:r>
        <w:rPr>
          <w:rFonts w:hint="eastAsia" w:ascii="宋体" w:hAnsi="宋体" w:cs="宋体"/>
          <w:color w:val="auto"/>
          <w:sz w:val="24"/>
          <w:szCs w:val="24"/>
        </w:rPr>
        <w:t>法定代表人或其授权委托代理人：</w:t>
      </w:r>
      <w:r>
        <w:rPr>
          <w:rFonts w:hint="eastAsia" w:ascii="宋体" w:hAnsi="宋体" w:cs="宋体"/>
          <w:color w:val="auto"/>
          <w:sz w:val="24"/>
          <w:szCs w:val="24"/>
          <w:u w:val="single"/>
        </w:rPr>
        <w:t>（签字或盖章）</w:t>
      </w:r>
    </w:p>
    <w:p>
      <w:pPr>
        <w:spacing w:line="480" w:lineRule="auto"/>
        <w:jc w:val="left"/>
        <w:rPr>
          <w:rFonts w:ascii="宋体" w:hAnsi="宋体" w:cs="宋体"/>
          <w:color w:val="auto"/>
          <w:sz w:val="24"/>
          <w:szCs w:val="24"/>
        </w:rPr>
      </w:pPr>
      <w:r>
        <w:rPr>
          <w:rFonts w:hint="eastAsia" w:ascii="宋体" w:hAnsi="宋体" w:cs="宋体"/>
          <w:color w:val="auto"/>
          <w:sz w:val="24"/>
          <w:szCs w:val="24"/>
        </w:rPr>
        <w:t>日期：   年   月   日</w:t>
      </w:r>
    </w:p>
    <w:p>
      <w:pPr>
        <w:spacing w:line="360" w:lineRule="auto"/>
        <w:rPr>
          <w:rFonts w:ascii="宋体" w:hAnsi="宋体" w:cs="宋体"/>
          <w:b/>
          <w:color w:val="auto"/>
          <w:sz w:val="24"/>
          <w:szCs w:val="24"/>
        </w:rPr>
      </w:pPr>
      <w:r>
        <w:rPr>
          <w:rFonts w:hint="eastAsia" w:ascii="宋体" w:hAnsi="宋体" w:cs="宋体"/>
          <w:b/>
          <w:color w:val="auto"/>
          <w:sz w:val="24"/>
          <w:szCs w:val="24"/>
        </w:rPr>
        <w:t>说明：《最终报价函》由供应商签字盖章后携带至谈判现场备用，无需装订在谈判申请文件中。</w:t>
      </w:r>
    </w:p>
    <w:p>
      <w:pPr>
        <w:widowControl/>
        <w:jc w:val="left"/>
        <w:rPr>
          <w:rFonts w:ascii="宋体" w:hAnsi="宋体"/>
          <w:color w:val="auto"/>
        </w:rPr>
      </w:pPr>
      <w:r>
        <w:rPr>
          <w:rFonts w:ascii="宋体" w:hAnsi="宋体"/>
          <w:color w:val="auto"/>
        </w:rPr>
        <w:br w:type="page"/>
      </w:r>
    </w:p>
    <w:p>
      <w:pPr>
        <w:rPr>
          <w:rFonts w:ascii="宋体" w:hAnsi="宋体"/>
          <w:color w:val="auto"/>
        </w:rPr>
      </w:pPr>
    </w:p>
    <w:p>
      <w:pPr>
        <w:pStyle w:val="12"/>
        <w:rPr>
          <w:color w:val="auto"/>
          <w:sz w:val="28"/>
          <w:szCs w:val="28"/>
        </w:rPr>
      </w:pPr>
      <w:r>
        <w:rPr>
          <w:rFonts w:hint="eastAsia"/>
          <w:color w:val="auto"/>
          <w:sz w:val="28"/>
          <w:szCs w:val="28"/>
        </w:rPr>
        <w:t>四、分项报价明细表（如有）</w:t>
      </w:r>
    </w:p>
    <w:p>
      <w:pPr>
        <w:spacing w:line="360" w:lineRule="auto"/>
        <w:jc w:val="center"/>
        <w:rPr>
          <w:color w:val="auto"/>
          <w:sz w:val="24"/>
          <w:szCs w:val="24"/>
        </w:rPr>
      </w:pPr>
      <w:r>
        <w:rPr>
          <w:rFonts w:hint="eastAsia" w:cs="宋体"/>
          <w:color w:val="auto"/>
          <w:sz w:val="24"/>
          <w:szCs w:val="24"/>
        </w:rPr>
        <w:t>（格式自拟）</w:t>
      </w:r>
    </w:p>
    <w:p>
      <w:pPr>
        <w:widowControl/>
        <w:jc w:val="left"/>
        <w:rPr>
          <w:color w:val="auto"/>
          <w:sz w:val="24"/>
          <w:szCs w:val="24"/>
        </w:rPr>
      </w:pPr>
    </w:p>
    <w:p>
      <w:pPr>
        <w:widowControl/>
        <w:jc w:val="left"/>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五、资格审查资料</w:t>
      </w:r>
    </w:p>
    <w:p>
      <w:pPr>
        <w:pStyle w:val="13"/>
        <w:spacing w:before="0" w:beforeAutospacing="0" w:after="156" w:afterLines="50" w:afterAutospacing="0"/>
        <w:jc w:val="center"/>
        <w:rPr>
          <w:rFonts w:ascii="宋体" w:hAnsi="宋体" w:cs="宋体"/>
          <w:b/>
          <w:color w:val="auto"/>
        </w:rPr>
      </w:pPr>
      <w:r>
        <w:rPr>
          <w:rFonts w:hint="eastAsia" w:ascii="宋体" w:hAnsi="宋体" w:cs="宋体"/>
          <w:b/>
          <w:color w:val="auto"/>
        </w:rPr>
        <w:t>1.谈判申请人基本情况表</w:t>
      </w:r>
    </w:p>
    <w:tbl>
      <w:tblPr>
        <w:tblStyle w:val="16"/>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851"/>
        <w:gridCol w:w="866"/>
        <w:gridCol w:w="993"/>
        <w:gridCol w:w="283"/>
        <w:gridCol w:w="195"/>
        <w:gridCol w:w="1246"/>
        <w:gridCol w:w="260"/>
        <w:gridCol w:w="709"/>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谈判申请人名称</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注册地址</w:t>
            </w:r>
          </w:p>
        </w:tc>
        <w:tc>
          <w:tcPr>
            <w:tcW w:w="3188" w:type="dxa"/>
            <w:gridSpan w:val="5"/>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邮政编码</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restart"/>
            <w:vAlign w:val="center"/>
          </w:tcPr>
          <w:p>
            <w:pPr>
              <w:jc w:val="center"/>
              <w:rPr>
                <w:rFonts w:ascii="宋体" w:hAnsi="宋体" w:cs="宋体"/>
                <w:color w:val="auto"/>
                <w:sz w:val="24"/>
              </w:rPr>
            </w:pPr>
            <w:r>
              <w:rPr>
                <w:rFonts w:hint="eastAsia" w:ascii="宋体" w:hAnsi="宋体" w:cs="宋体"/>
                <w:color w:val="auto"/>
                <w:sz w:val="24"/>
              </w:rPr>
              <w:t>联系方式</w:t>
            </w:r>
          </w:p>
        </w:tc>
        <w:tc>
          <w:tcPr>
            <w:tcW w:w="851" w:type="dxa"/>
            <w:vAlign w:val="center"/>
          </w:tcPr>
          <w:p>
            <w:pPr>
              <w:jc w:val="center"/>
              <w:rPr>
                <w:rFonts w:ascii="宋体" w:hAnsi="宋体" w:cs="宋体"/>
                <w:color w:val="auto"/>
                <w:sz w:val="24"/>
              </w:rPr>
            </w:pPr>
            <w:r>
              <w:rPr>
                <w:rFonts w:hint="eastAsia" w:ascii="宋体" w:hAnsi="宋体" w:cs="宋体"/>
                <w:color w:val="auto"/>
                <w:sz w:val="24"/>
              </w:rPr>
              <w:t>联系人</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电  话</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Merge w:val="continue"/>
            <w:vAlign w:val="center"/>
          </w:tcPr>
          <w:p>
            <w:pPr>
              <w:jc w:val="center"/>
              <w:rPr>
                <w:rFonts w:ascii="宋体" w:hAnsi="宋体" w:cs="宋体"/>
                <w:color w:val="auto"/>
                <w:sz w:val="24"/>
              </w:rPr>
            </w:pPr>
          </w:p>
        </w:tc>
        <w:tc>
          <w:tcPr>
            <w:tcW w:w="851" w:type="dxa"/>
            <w:vAlign w:val="center"/>
          </w:tcPr>
          <w:p>
            <w:pPr>
              <w:jc w:val="center"/>
              <w:rPr>
                <w:rFonts w:ascii="宋体" w:hAnsi="宋体" w:cs="宋体"/>
                <w:color w:val="auto"/>
                <w:sz w:val="24"/>
              </w:rPr>
            </w:pPr>
            <w:r>
              <w:rPr>
                <w:rFonts w:hint="eastAsia" w:ascii="宋体" w:hAnsi="宋体" w:cs="宋体"/>
                <w:color w:val="auto"/>
                <w:sz w:val="24"/>
              </w:rPr>
              <w:t>传  真</w:t>
            </w:r>
          </w:p>
        </w:tc>
        <w:tc>
          <w:tcPr>
            <w:tcW w:w="2337" w:type="dxa"/>
            <w:gridSpan w:val="4"/>
            <w:vAlign w:val="center"/>
          </w:tcPr>
          <w:p>
            <w:pPr>
              <w:jc w:val="center"/>
              <w:rPr>
                <w:rFonts w:ascii="宋体" w:hAnsi="宋体" w:cs="宋体"/>
                <w:color w:val="auto"/>
                <w:sz w:val="24"/>
              </w:rPr>
            </w:pPr>
          </w:p>
        </w:tc>
        <w:tc>
          <w:tcPr>
            <w:tcW w:w="1246" w:type="dxa"/>
            <w:vAlign w:val="center"/>
          </w:tcPr>
          <w:p>
            <w:pPr>
              <w:jc w:val="center"/>
              <w:rPr>
                <w:rFonts w:ascii="宋体" w:hAnsi="宋体" w:cs="宋体"/>
                <w:color w:val="auto"/>
                <w:sz w:val="24"/>
              </w:rPr>
            </w:pPr>
            <w:r>
              <w:rPr>
                <w:rFonts w:hint="eastAsia" w:ascii="宋体" w:hAnsi="宋体" w:cs="宋体"/>
                <w:color w:val="auto"/>
                <w:sz w:val="24"/>
              </w:rPr>
              <w:t>网  址</w:t>
            </w:r>
          </w:p>
        </w:tc>
        <w:tc>
          <w:tcPr>
            <w:tcW w:w="2385" w:type="dxa"/>
            <w:gridSpan w:val="3"/>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组织结构</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法定代表人</w:t>
            </w:r>
          </w:p>
        </w:tc>
        <w:tc>
          <w:tcPr>
            <w:tcW w:w="851" w:type="dxa"/>
            <w:vAlign w:val="center"/>
          </w:tcPr>
          <w:p>
            <w:pPr>
              <w:jc w:val="center"/>
              <w:rPr>
                <w:rFonts w:ascii="宋体" w:hAnsi="宋体" w:cs="宋体"/>
                <w:color w:val="auto"/>
                <w:sz w:val="24"/>
              </w:rPr>
            </w:pPr>
            <w:r>
              <w:rPr>
                <w:rFonts w:hint="eastAsia" w:ascii="宋体" w:hAnsi="宋体" w:cs="宋体"/>
                <w:color w:val="auto"/>
                <w:sz w:val="24"/>
              </w:rPr>
              <w:t>姓名</w:t>
            </w:r>
          </w:p>
        </w:tc>
        <w:tc>
          <w:tcPr>
            <w:tcW w:w="866" w:type="dxa"/>
            <w:vAlign w:val="center"/>
          </w:tcPr>
          <w:p>
            <w:pPr>
              <w:jc w:val="center"/>
              <w:rPr>
                <w:rFonts w:ascii="宋体" w:hAnsi="宋体" w:cs="宋体"/>
                <w:color w:val="auto"/>
                <w:sz w:val="24"/>
              </w:rPr>
            </w:pPr>
          </w:p>
        </w:tc>
        <w:tc>
          <w:tcPr>
            <w:tcW w:w="1276" w:type="dxa"/>
            <w:gridSpan w:val="2"/>
            <w:vAlign w:val="center"/>
          </w:tcPr>
          <w:p>
            <w:pPr>
              <w:jc w:val="center"/>
              <w:rPr>
                <w:rFonts w:ascii="宋体" w:hAnsi="宋体" w:cs="宋体"/>
                <w:color w:val="auto"/>
                <w:sz w:val="24"/>
              </w:rPr>
            </w:pPr>
            <w:r>
              <w:rPr>
                <w:rFonts w:hint="eastAsia" w:ascii="宋体" w:hAnsi="宋体" w:cs="宋体"/>
                <w:color w:val="auto"/>
                <w:sz w:val="24"/>
              </w:rPr>
              <w:t>技术职称</w:t>
            </w:r>
          </w:p>
        </w:tc>
        <w:tc>
          <w:tcPr>
            <w:tcW w:w="1701" w:type="dxa"/>
            <w:gridSpan w:val="3"/>
            <w:vAlign w:val="center"/>
          </w:tcPr>
          <w:p>
            <w:pPr>
              <w:jc w:val="center"/>
              <w:rPr>
                <w:rFonts w:ascii="宋体" w:hAnsi="宋体" w:cs="宋体"/>
                <w:color w:val="auto"/>
                <w:sz w:val="24"/>
              </w:rPr>
            </w:pPr>
          </w:p>
        </w:tc>
        <w:tc>
          <w:tcPr>
            <w:tcW w:w="709" w:type="dxa"/>
            <w:vAlign w:val="center"/>
          </w:tcPr>
          <w:p>
            <w:pPr>
              <w:jc w:val="center"/>
              <w:rPr>
                <w:rFonts w:ascii="宋体" w:hAnsi="宋体" w:cs="宋体"/>
                <w:color w:val="auto"/>
                <w:sz w:val="24"/>
              </w:rPr>
            </w:pPr>
            <w:r>
              <w:rPr>
                <w:rFonts w:hint="eastAsia" w:ascii="宋体" w:hAnsi="宋体" w:cs="宋体"/>
                <w:color w:val="auto"/>
                <w:sz w:val="24"/>
              </w:rPr>
              <w:t>电话</w:t>
            </w:r>
          </w:p>
        </w:tc>
        <w:tc>
          <w:tcPr>
            <w:tcW w:w="1416" w:type="dxa"/>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成立时间</w:t>
            </w:r>
          </w:p>
        </w:tc>
        <w:tc>
          <w:tcPr>
            <w:tcW w:w="1717" w:type="dxa"/>
            <w:gridSpan w:val="2"/>
            <w:vAlign w:val="center"/>
          </w:tcPr>
          <w:p>
            <w:pPr>
              <w:jc w:val="center"/>
              <w:rPr>
                <w:rFonts w:ascii="宋体" w:hAnsi="宋体" w:cs="宋体"/>
                <w:color w:val="auto"/>
                <w:sz w:val="24"/>
              </w:rPr>
            </w:pPr>
          </w:p>
        </w:tc>
        <w:tc>
          <w:tcPr>
            <w:tcW w:w="5102" w:type="dxa"/>
            <w:gridSpan w:val="7"/>
            <w:vAlign w:val="center"/>
          </w:tcPr>
          <w:p>
            <w:pPr>
              <w:jc w:val="center"/>
              <w:rPr>
                <w:rFonts w:ascii="宋体" w:hAnsi="宋体" w:cs="宋体"/>
                <w:color w:val="auto"/>
                <w:sz w:val="24"/>
              </w:rPr>
            </w:pPr>
            <w:r>
              <w:rPr>
                <w:rFonts w:hint="eastAsia" w:ascii="宋体" w:hAnsi="宋体" w:cs="宋体"/>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营业执照号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restart"/>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注册资金</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开户银行</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账号</w:t>
            </w:r>
          </w:p>
        </w:tc>
        <w:tc>
          <w:tcPr>
            <w:tcW w:w="851" w:type="dxa"/>
            <w:vAlign w:val="center"/>
          </w:tcPr>
          <w:p>
            <w:pPr>
              <w:jc w:val="center"/>
              <w:rPr>
                <w:rFonts w:ascii="宋体" w:hAnsi="宋体" w:cs="宋体"/>
                <w:color w:val="auto"/>
                <w:sz w:val="24"/>
              </w:rPr>
            </w:pPr>
          </w:p>
        </w:tc>
        <w:tc>
          <w:tcPr>
            <w:tcW w:w="866" w:type="dxa"/>
            <w:vAlign w:val="center"/>
          </w:tcPr>
          <w:p>
            <w:pPr>
              <w:jc w:val="center"/>
              <w:rPr>
                <w:rFonts w:ascii="宋体" w:hAnsi="宋体" w:cs="宋体"/>
                <w:color w:val="auto"/>
                <w:sz w:val="24"/>
              </w:rPr>
            </w:pPr>
          </w:p>
        </w:tc>
        <w:tc>
          <w:tcPr>
            <w:tcW w:w="993" w:type="dxa"/>
            <w:vMerge w:val="continue"/>
            <w:vAlign w:val="center"/>
          </w:tcPr>
          <w:p>
            <w:pPr>
              <w:jc w:val="center"/>
              <w:rPr>
                <w:rFonts w:ascii="宋体" w:hAnsi="宋体" w:cs="宋体"/>
                <w:color w:val="auto"/>
                <w:sz w:val="24"/>
              </w:rPr>
            </w:pPr>
          </w:p>
        </w:tc>
        <w:tc>
          <w:tcPr>
            <w:tcW w:w="1984" w:type="dxa"/>
            <w:gridSpan w:val="4"/>
            <w:vAlign w:val="center"/>
          </w:tcPr>
          <w:p>
            <w:pPr>
              <w:jc w:val="center"/>
              <w:rPr>
                <w:rFonts w:ascii="宋体" w:hAnsi="宋体" w:cs="宋体"/>
                <w:color w:val="auto"/>
                <w:sz w:val="24"/>
              </w:rPr>
            </w:pPr>
          </w:p>
        </w:tc>
        <w:tc>
          <w:tcPr>
            <w:tcW w:w="2125" w:type="dxa"/>
            <w:gridSpan w:val="2"/>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经营范围</w:t>
            </w:r>
          </w:p>
        </w:tc>
        <w:tc>
          <w:tcPr>
            <w:tcW w:w="6819" w:type="dxa"/>
            <w:gridSpan w:val="9"/>
            <w:vAlign w:val="center"/>
          </w:tcPr>
          <w:p>
            <w:pPr>
              <w:jc w:val="center"/>
              <w:rPr>
                <w:rFonts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86" w:type="dxa"/>
            <w:vAlign w:val="center"/>
          </w:tcPr>
          <w:p>
            <w:pPr>
              <w:jc w:val="center"/>
              <w:rPr>
                <w:rFonts w:ascii="宋体" w:hAnsi="宋体" w:cs="宋体"/>
                <w:color w:val="auto"/>
                <w:sz w:val="24"/>
              </w:rPr>
            </w:pPr>
            <w:r>
              <w:rPr>
                <w:rFonts w:hint="eastAsia" w:ascii="宋体" w:hAnsi="宋体" w:cs="宋体"/>
                <w:color w:val="auto"/>
                <w:sz w:val="24"/>
              </w:rPr>
              <w:t>备注</w:t>
            </w:r>
          </w:p>
        </w:tc>
        <w:tc>
          <w:tcPr>
            <w:tcW w:w="6819" w:type="dxa"/>
            <w:gridSpan w:val="9"/>
            <w:vAlign w:val="center"/>
          </w:tcPr>
          <w:p>
            <w:pPr>
              <w:jc w:val="center"/>
              <w:rPr>
                <w:rFonts w:ascii="宋体" w:hAnsi="宋体" w:cs="宋体"/>
                <w:color w:val="auto"/>
                <w:sz w:val="24"/>
              </w:rPr>
            </w:pPr>
          </w:p>
        </w:tc>
      </w:tr>
    </w:tbl>
    <w:p>
      <w:pPr>
        <w:rPr>
          <w:rFonts w:ascii="宋体" w:hAnsi="宋体" w:cs="宋体"/>
          <w:color w:val="auto"/>
          <w:sz w:val="24"/>
        </w:rPr>
      </w:pPr>
      <w:r>
        <w:rPr>
          <w:rFonts w:hint="eastAsia" w:ascii="宋体" w:hAnsi="宋体" w:cs="宋体"/>
          <w:color w:val="auto"/>
          <w:sz w:val="24"/>
        </w:rPr>
        <w:t>注：应附三证合一的营业执照证书复印件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日期： </w:t>
      </w:r>
      <w:r>
        <w:rPr>
          <w:rFonts w:ascii="宋体" w:hAnsi="宋体" w:cs="宋体"/>
          <w:color w:val="auto"/>
          <w:sz w:val="24"/>
        </w:rPr>
        <w:t xml:space="preserve"> </w:t>
      </w:r>
      <w:r>
        <w:rPr>
          <w:rFonts w:hint="eastAsia" w:ascii="宋体" w:hAnsi="宋体" w:cs="宋体"/>
          <w:color w:val="auto"/>
          <w:sz w:val="24"/>
        </w:rPr>
        <w:t xml:space="preserve">年 </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pStyle w:val="13"/>
        <w:spacing w:before="0" w:beforeAutospacing="0" w:after="156" w:afterLines="50" w:afterAutospacing="0"/>
        <w:jc w:val="center"/>
        <w:rPr>
          <w:rFonts w:ascii="宋体" w:hAnsi="宋体" w:cs="宋体"/>
          <w:b/>
          <w:color w:val="auto"/>
        </w:rPr>
      </w:pPr>
    </w:p>
    <w:p>
      <w:pPr>
        <w:widowControl/>
        <w:spacing w:line="360" w:lineRule="auto"/>
        <w:jc w:val="center"/>
        <w:rPr>
          <w:rFonts w:ascii="宋体" w:hAnsi="宋体" w:cs="宋体"/>
          <w:b/>
          <w:color w:val="auto"/>
          <w:kern w:val="0"/>
          <w:sz w:val="24"/>
        </w:rPr>
      </w:pPr>
    </w:p>
    <w:p>
      <w:pPr>
        <w:widowControl/>
        <w:spacing w:line="360" w:lineRule="auto"/>
        <w:jc w:val="center"/>
        <w:rPr>
          <w:rFonts w:ascii="宋体" w:hAnsi="宋体" w:cs="宋体"/>
          <w:b/>
          <w:color w:val="auto"/>
          <w:kern w:val="0"/>
          <w:sz w:val="24"/>
        </w:rPr>
      </w:pPr>
      <w:r>
        <w:rPr>
          <w:rFonts w:hint="eastAsia" w:ascii="宋体" w:hAnsi="宋体" w:cs="宋体"/>
          <w:b/>
          <w:color w:val="auto"/>
          <w:kern w:val="0"/>
          <w:sz w:val="24"/>
        </w:rPr>
        <w:t>2.谈判申请人承诺</w:t>
      </w:r>
    </w:p>
    <w:p>
      <w:pPr>
        <w:spacing w:line="48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before="100" w:beforeAutospacing="1" w:after="100" w:afterAutospacing="1" w:line="360" w:lineRule="auto"/>
        <w:jc w:val="left"/>
        <w:rPr>
          <w:rFonts w:ascii="宋体" w:hAnsi="宋体" w:cs="宋体"/>
          <w:color w:val="auto"/>
          <w:kern w:val="0"/>
          <w:sz w:val="24"/>
        </w:rPr>
      </w:pPr>
      <w:r>
        <w:rPr>
          <w:rFonts w:hint="eastAsia" w:ascii="宋体" w:hAnsi="宋体" w:cs="宋体"/>
          <w:b/>
          <w:color w:val="auto"/>
          <w:kern w:val="0"/>
          <w:sz w:val="24"/>
        </w:rPr>
        <w:t>一、针对本项目谈判，我公司承诺如下：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（1）我公司遵守国家有关的法律、法规，没有处于被责令停业,财产被接管、冻结破产状态,谈判资格未被暂停或取消，无被禁止市场准入情形；</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（2）本次谈判，我公司为独立谈判，无联合体；</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（3）若我公司成交，我公司承诺不转包、不分包；</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（4）在合同执行过程中按采购人要求，向采购人开具与我公司名称一致的增值税专用发票；</w:t>
      </w:r>
    </w:p>
    <w:p>
      <w:pPr>
        <w:widowControl/>
        <w:spacing w:line="360" w:lineRule="auto"/>
        <w:ind w:firstLine="420"/>
        <w:jc w:val="left"/>
        <w:rPr>
          <w:rFonts w:ascii="宋体" w:hAnsi="宋体" w:cs="宋体"/>
          <w:color w:val="auto"/>
          <w:sz w:val="24"/>
        </w:rPr>
      </w:pPr>
      <w:r>
        <w:rPr>
          <w:rFonts w:hint="eastAsia" w:ascii="宋体" w:hAnsi="宋体" w:cs="宋体"/>
          <w:color w:val="auto"/>
          <w:kern w:val="0"/>
          <w:sz w:val="24"/>
        </w:rPr>
        <w:t>（5）我公司具有</w:t>
      </w:r>
      <w:r>
        <w:rPr>
          <w:rFonts w:hint="eastAsia" w:ascii="宋体" w:hAnsi="宋体" w:cs="宋体"/>
          <w:color w:val="auto"/>
          <w:sz w:val="24"/>
        </w:rPr>
        <w:t>履行合同所必需的设备和专业技术能力；</w:t>
      </w:r>
    </w:p>
    <w:p>
      <w:pPr>
        <w:widowControl/>
        <w:spacing w:line="360" w:lineRule="auto"/>
        <w:ind w:firstLine="420"/>
        <w:jc w:val="left"/>
        <w:rPr>
          <w:rFonts w:ascii="宋体" w:hAnsi="宋体" w:cs="宋体"/>
          <w:color w:val="auto"/>
          <w:sz w:val="24"/>
        </w:rPr>
      </w:pPr>
      <w:r>
        <w:rPr>
          <w:rFonts w:hint="eastAsia" w:ascii="宋体" w:hAnsi="宋体" w:cs="宋体"/>
          <w:color w:val="auto"/>
          <w:sz w:val="24"/>
        </w:rPr>
        <w:t>（6）我公司有依法缴纳税收和社会保障资金的良好记录；</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7</w:t>
      </w:r>
      <w:r>
        <w:rPr>
          <w:rFonts w:hint="eastAsia" w:ascii="宋体" w:hAnsi="宋体" w:cs="宋体"/>
          <w:color w:val="auto"/>
          <w:kern w:val="0"/>
          <w:sz w:val="24"/>
        </w:rPr>
        <w:t>）我单位与</w:t>
      </w:r>
      <w:r>
        <w:rPr>
          <w:rFonts w:hint="eastAsia" w:ascii="宋体" w:hAnsi="宋体" w:cs="宋体"/>
          <w:color w:val="auto"/>
          <w:sz w:val="24"/>
        </w:rPr>
        <w:t>采购人</w:t>
      </w:r>
      <w:r>
        <w:rPr>
          <w:rFonts w:hint="eastAsia" w:ascii="宋体" w:hAnsi="宋体" w:cs="宋体"/>
          <w:color w:val="auto"/>
          <w:kern w:val="0"/>
          <w:sz w:val="24"/>
        </w:rPr>
        <w:t>不存在利害关系；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sz w:val="24"/>
        </w:rPr>
        <w:t>8</w:t>
      </w:r>
      <w:r>
        <w:rPr>
          <w:rFonts w:hint="eastAsia" w:ascii="宋体" w:hAnsi="宋体" w:cs="宋体"/>
          <w:color w:val="auto"/>
          <w:kern w:val="0"/>
          <w:sz w:val="24"/>
        </w:rPr>
        <w:t>）我单位负责人为同一人或者存在控股、管理关系的不同单位，未参加同一标段投标或者未划分标段的同一</w:t>
      </w:r>
      <w:r>
        <w:rPr>
          <w:rFonts w:hint="eastAsia" w:ascii="宋体" w:hAnsi="宋体" w:cs="宋体"/>
          <w:color w:val="auto"/>
          <w:sz w:val="24"/>
        </w:rPr>
        <w:t>采购</w:t>
      </w:r>
      <w:r>
        <w:rPr>
          <w:rFonts w:hint="eastAsia" w:ascii="宋体" w:hAnsi="宋体" w:cs="宋体"/>
          <w:color w:val="auto"/>
          <w:kern w:val="0"/>
          <w:sz w:val="24"/>
        </w:rPr>
        <w:t>项目投标。</w:t>
      </w:r>
    </w:p>
    <w:p>
      <w:pPr>
        <w:widowControl/>
        <w:spacing w:line="360" w:lineRule="auto"/>
        <w:ind w:firstLine="420"/>
        <w:jc w:val="left"/>
        <w:rPr>
          <w:rFonts w:ascii="宋体" w:hAnsi="宋体" w:cs="宋体"/>
          <w:color w:val="auto"/>
          <w:sz w:val="24"/>
        </w:rPr>
      </w:pPr>
    </w:p>
    <w:p>
      <w:pPr>
        <w:widowControl/>
        <w:spacing w:line="360" w:lineRule="auto"/>
        <w:jc w:val="left"/>
        <w:rPr>
          <w:rFonts w:ascii="宋体" w:hAnsi="宋体" w:cs="宋体"/>
          <w:b/>
          <w:color w:val="auto"/>
          <w:kern w:val="0"/>
          <w:sz w:val="24"/>
        </w:rPr>
      </w:pPr>
      <w:r>
        <w:rPr>
          <w:rFonts w:hint="eastAsia" w:ascii="宋体" w:hAnsi="宋体" w:cs="宋体"/>
          <w:b/>
          <w:color w:val="auto"/>
          <w:kern w:val="0"/>
          <w:sz w:val="24"/>
        </w:rPr>
        <w:t>二、我公司近三年发生的合同中止、纠纷、争议、仲裁和诉讼记录，严重违约或重大违纪、违法问题，行业处罚等情况如下：</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（具体内容由谈判申请人书面阐述）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w:t>
      </w:r>
    </w:p>
    <w:p>
      <w:pPr>
        <w:widowControl/>
        <w:adjustRightInd w:val="0"/>
        <w:snapToGrid w:val="0"/>
        <w:spacing w:line="360" w:lineRule="auto"/>
        <w:jc w:val="left"/>
        <w:rPr>
          <w:rFonts w:ascii="宋体" w:hAnsi="宋体" w:cs="宋体"/>
          <w:b/>
          <w:color w:val="auto"/>
          <w:kern w:val="0"/>
          <w:sz w:val="24"/>
        </w:rPr>
      </w:pPr>
      <w:r>
        <w:rPr>
          <w:rFonts w:hint="eastAsia" w:ascii="宋体" w:hAnsi="宋体" w:cs="宋体"/>
          <w:b/>
          <w:color w:val="auto"/>
          <w:kern w:val="0"/>
          <w:sz w:val="24"/>
        </w:rPr>
        <w:t>注：</w:t>
      </w:r>
      <w:r>
        <w:rPr>
          <w:rFonts w:hint="eastAsia" w:ascii="宋体" w:hAnsi="宋体" w:cs="宋体"/>
          <w:color w:val="auto"/>
          <w:sz w:val="24"/>
        </w:rPr>
        <w:t>此函作为我方的承诺，若有违背事实，我方将承担完全法律责任，且采购人有权取消我方的谈判或成交资格。</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color w:val="auto"/>
        </w:rPr>
      </w:pPr>
      <w:r>
        <w:rPr>
          <w:rFonts w:hint="eastAsia" w:ascii="宋体" w:hAnsi="宋体" w:cs="宋体"/>
          <w:color w:val="auto"/>
        </w:rPr>
        <w:t>日期：年月日</w:t>
      </w:r>
    </w:p>
    <w:p>
      <w:pPr>
        <w:widowControl/>
        <w:jc w:val="left"/>
        <w:rPr>
          <w:rFonts w:ascii="宋体" w:hAnsi="宋体" w:cs="宋体"/>
          <w:b/>
          <w:color w:val="auto"/>
          <w:kern w:val="0"/>
          <w:sz w:val="24"/>
          <w:szCs w:val="24"/>
        </w:rPr>
      </w:pPr>
      <w:r>
        <w:rPr>
          <w:rFonts w:ascii="宋体" w:hAnsi="宋体" w:cs="宋体"/>
          <w:b/>
          <w:color w:val="auto"/>
        </w:rPr>
        <w:br w:type="page"/>
      </w:r>
    </w:p>
    <w:p>
      <w:pPr>
        <w:pStyle w:val="13"/>
        <w:spacing w:before="0" w:beforeAutospacing="0" w:after="156" w:afterLines="50" w:afterAutospacing="0"/>
        <w:jc w:val="center"/>
        <w:rPr>
          <w:rFonts w:hint="eastAsia" w:ascii="宋体" w:hAnsi="宋体" w:cs="宋体"/>
          <w:b/>
          <w:color w:val="auto"/>
        </w:rPr>
      </w:pPr>
      <w:bookmarkStart w:id="109" w:name="_Hlk45283660"/>
      <w:r>
        <w:rPr>
          <w:rFonts w:hint="eastAsia" w:ascii="宋体" w:hAnsi="宋体" w:cs="宋体"/>
          <w:b/>
          <w:color w:val="auto"/>
        </w:rPr>
        <w:t>3.廉洁诚信承诺书</w:t>
      </w: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（采购人名称）</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我司自愿承诺如下：</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一、依法参与采购人采购活动，遵纪守法，诚信经营，公平竞争。</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二、不向任何可能影响项目采购的单位或个人，提供任何形式的贿赂或变相贿赂；不与任何可能影响项目采购的单位或者个人恶意串通，损害采购人、供应商或其他第三人的合法权益。</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三、不以虚假材料谋取中选或者成交；不协助其他单位或者个人以虚假材料谋取中选或者成交。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四、不采取不正当手段诋毁、排挤其他供应商；不采取任何形式的围标、串标、陪标等商业欺诈手段谋取成交。</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五、如实申报存在可能影响公平竞争的情形，包括但不限于：</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（一）本公司与任何采购人工作人员存在的关联关系；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（二）本公司与其他供应商存在的任何关联关系。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 xml:space="preserve">六、如果中选，严格履行采购文件要求、响应文件承诺和合同约定的义务。在采购、执行、质保等全流程各节点，不以任何方式损害采购人的利益。 </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七、自觉接受并积极配合各级监督检查，如实反映情况，及时提供有关证明材料。</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八、遵守采购人及其上级管理单位关于供应商及供应商不良行为管理的相关内部管理制度。若出现违反前述相关制度的行为，自愿接受采购人依据相关制度进行的处理，并承担相应责任。给采购人造成损失的，将依法承担直接和间接赔偿责任。</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九、自觉主动维护采购人采购活动公平竞争的良好秩序。对违反法律法规、采购人及其上级管理单位规范、采购职业道德的单位或者个人，及时向纪检监察机关、监督部门举报。</w:t>
      </w:r>
    </w:p>
    <w:p>
      <w:pPr>
        <w:widowControl/>
        <w:spacing w:line="360" w:lineRule="auto"/>
        <w:ind w:firstLine="420"/>
        <w:jc w:val="left"/>
        <w:rPr>
          <w:rFonts w:ascii="宋体" w:hAnsi="宋体" w:cs="宋体"/>
          <w:color w:val="auto"/>
          <w:kern w:val="0"/>
          <w:sz w:val="24"/>
        </w:rPr>
      </w:pPr>
      <w:r>
        <w:rPr>
          <w:rFonts w:hint="eastAsia" w:ascii="宋体" w:hAnsi="宋体" w:cs="宋体"/>
          <w:color w:val="auto"/>
          <w:kern w:val="0"/>
          <w:sz w:val="24"/>
        </w:rPr>
        <w:t>本公司法定代表人、实际控制人、主要责任人、项目负责人及相关工作人员的相关行为，均自愿接受上述承诺的约束。</w:t>
      </w:r>
    </w:p>
    <w:p>
      <w:pPr>
        <w:tabs>
          <w:tab w:val="left" w:pos="3780"/>
        </w:tabs>
        <w:spacing w:line="360" w:lineRule="auto"/>
        <w:jc w:val="righ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righ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jc w:val="right"/>
        <w:rPr>
          <w:rFonts w:ascii="宋体" w:hAnsi="宋体" w:cs="宋体"/>
          <w:b/>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bookmarkEnd w:id="109"/>
    </w:p>
    <w:p>
      <w:pPr>
        <w:pStyle w:val="12"/>
        <w:rPr>
          <w:color w:val="auto"/>
          <w:sz w:val="28"/>
          <w:szCs w:val="28"/>
        </w:rPr>
      </w:pPr>
      <w:r>
        <w:rPr>
          <w:rFonts w:hint="eastAsia"/>
          <w:color w:val="auto"/>
          <w:sz w:val="28"/>
          <w:szCs w:val="28"/>
        </w:rPr>
        <w:t>六、拟派项目团队</w:t>
      </w:r>
    </w:p>
    <w:p>
      <w:pPr>
        <w:spacing w:line="360" w:lineRule="auto"/>
        <w:jc w:val="center"/>
        <w:rPr>
          <w:rFonts w:ascii="宋体" w:hAnsi="宋体" w:cs="宋体"/>
          <w:b/>
          <w:color w:val="auto"/>
          <w:sz w:val="24"/>
        </w:rPr>
      </w:pPr>
      <w:r>
        <w:rPr>
          <w:rFonts w:hint="eastAsia" w:ascii="宋体" w:hAnsi="宋体" w:cs="宋体"/>
          <w:b/>
          <w:color w:val="auto"/>
          <w:sz w:val="24"/>
        </w:rPr>
        <w:t>1）谈判申请人项目负责人简历表</w:t>
      </w:r>
    </w:p>
    <w:tbl>
      <w:tblPr>
        <w:tblStyle w:val="16"/>
        <w:tblW w:w="993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1084"/>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性   别</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年   龄</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务</w:t>
            </w:r>
          </w:p>
        </w:tc>
        <w:tc>
          <w:tcPr>
            <w:tcW w:w="2187" w:type="dxa"/>
            <w:gridSpan w:val="3"/>
            <w:vAlign w:val="center"/>
          </w:tcPr>
          <w:p>
            <w:pPr>
              <w:spacing w:line="360" w:lineRule="auto"/>
              <w:jc w:val="center"/>
              <w:rPr>
                <w:rFonts w:ascii="宋体" w:hAnsi="宋体" w:cs="宋体"/>
                <w:color w:val="auto"/>
                <w:sz w:val="24"/>
              </w:rPr>
            </w:pPr>
          </w:p>
        </w:tc>
        <w:tc>
          <w:tcPr>
            <w:tcW w:w="1116" w:type="dxa"/>
            <w:vAlign w:val="center"/>
          </w:tcPr>
          <w:p>
            <w:pPr>
              <w:spacing w:line="360" w:lineRule="auto"/>
              <w:jc w:val="center"/>
              <w:rPr>
                <w:rFonts w:ascii="宋体" w:hAnsi="宋体" w:cs="宋体"/>
                <w:color w:val="auto"/>
                <w:sz w:val="24"/>
              </w:rPr>
            </w:pPr>
            <w:r>
              <w:rPr>
                <w:rFonts w:hint="eastAsia" w:ascii="宋体" w:hAnsi="宋体" w:cs="宋体"/>
                <w:color w:val="auto"/>
                <w:sz w:val="24"/>
              </w:rPr>
              <w:t>职   称</w:t>
            </w:r>
          </w:p>
        </w:tc>
        <w:tc>
          <w:tcPr>
            <w:tcW w:w="1780" w:type="dxa"/>
            <w:gridSpan w:val="3"/>
            <w:vAlign w:val="center"/>
          </w:tcPr>
          <w:p>
            <w:pPr>
              <w:spacing w:line="360" w:lineRule="auto"/>
              <w:jc w:val="center"/>
              <w:rPr>
                <w:rFonts w:ascii="宋体" w:hAnsi="宋体" w:cs="宋体"/>
                <w:color w:val="auto"/>
                <w:sz w:val="24"/>
              </w:rPr>
            </w:pPr>
          </w:p>
        </w:tc>
        <w:tc>
          <w:tcPr>
            <w:tcW w:w="127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96" w:type="dxa"/>
            <w:gridSpan w:val="3"/>
            <w:vAlign w:val="center"/>
          </w:tcPr>
          <w:p>
            <w:pPr>
              <w:spacing w:line="360" w:lineRule="auto"/>
              <w:rPr>
                <w:rFonts w:ascii="宋体" w:hAnsi="宋体" w:cs="宋体"/>
                <w:color w:val="auto"/>
                <w:sz w:val="24"/>
              </w:rPr>
            </w:pPr>
            <w:r>
              <w:rPr>
                <w:rFonts w:hint="eastAsia" w:ascii="宋体" w:hAnsi="宋体" w:cs="宋体"/>
                <w:color w:val="auto"/>
                <w:sz w:val="24"/>
              </w:rPr>
              <w:t>工作时间</w:t>
            </w:r>
          </w:p>
        </w:tc>
        <w:tc>
          <w:tcPr>
            <w:tcW w:w="2025" w:type="dxa"/>
            <w:gridSpan w:val="3"/>
            <w:vAlign w:val="center"/>
          </w:tcPr>
          <w:p>
            <w:pPr>
              <w:spacing w:line="360" w:lineRule="auto"/>
              <w:jc w:val="center"/>
              <w:rPr>
                <w:rFonts w:ascii="宋体" w:hAnsi="宋体" w:cs="宋体"/>
                <w:color w:val="auto"/>
                <w:sz w:val="24"/>
              </w:rPr>
            </w:pPr>
          </w:p>
        </w:tc>
        <w:tc>
          <w:tcPr>
            <w:tcW w:w="2631" w:type="dxa"/>
            <w:gridSpan w:val="4"/>
            <w:vAlign w:val="center"/>
          </w:tcPr>
          <w:p>
            <w:pPr>
              <w:spacing w:line="360" w:lineRule="auto"/>
              <w:jc w:val="center"/>
              <w:rPr>
                <w:rFonts w:ascii="宋体" w:hAnsi="宋体" w:cs="宋体"/>
                <w:color w:val="auto"/>
                <w:sz w:val="24"/>
              </w:rPr>
            </w:pPr>
            <w:r>
              <w:rPr>
                <w:rFonts w:hint="eastAsia" w:ascii="宋体" w:hAnsi="宋体" w:cs="宋体"/>
                <w:color w:val="auto"/>
                <w:sz w:val="24"/>
              </w:rPr>
              <w:t>工作年限</w:t>
            </w:r>
          </w:p>
        </w:tc>
        <w:tc>
          <w:tcPr>
            <w:tcW w:w="2582" w:type="dxa"/>
            <w:gridSpan w:val="2"/>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34" w:type="dxa"/>
            <w:gridSpan w:val="12"/>
            <w:vAlign w:val="center"/>
          </w:tcPr>
          <w:p>
            <w:pPr>
              <w:spacing w:line="360" w:lineRule="auto"/>
              <w:jc w:val="center"/>
              <w:rPr>
                <w:rFonts w:ascii="宋体" w:hAnsi="宋体" w:cs="宋体"/>
                <w:color w:val="auto"/>
                <w:sz w:val="24"/>
              </w:rPr>
            </w:pPr>
            <w:r>
              <w:rPr>
                <w:rFonts w:hint="eastAsia" w:ascii="宋体" w:hAnsi="宋体" w:cs="宋体"/>
                <w:color w:val="auto"/>
                <w:sz w:val="24"/>
              </w:rPr>
              <w:t>已完成主要项目情况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45"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项目名称</w:t>
            </w:r>
          </w:p>
        </w:tc>
        <w:tc>
          <w:tcPr>
            <w:tcW w:w="2149" w:type="dxa"/>
            <w:gridSpan w:val="5"/>
            <w:vAlign w:val="center"/>
          </w:tcPr>
          <w:p>
            <w:pPr>
              <w:spacing w:line="360" w:lineRule="auto"/>
              <w:jc w:val="center"/>
              <w:rPr>
                <w:rFonts w:ascii="宋体" w:hAnsi="宋体" w:cs="宋体"/>
                <w:color w:val="auto"/>
                <w:sz w:val="24"/>
              </w:rPr>
            </w:pPr>
            <w:r>
              <w:rPr>
                <w:rFonts w:hint="eastAsia" w:ascii="宋体" w:hAnsi="宋体" w:cs="宋体"/>
                <w:color w:val="auto"/>
                <w:sz w:val="24"/>
              </w:rPr>
              <w:t>业主单位</w:t>
            </w:r>
          </w:p>
        </w:tc>
        <w:tc>
          <w:tcPr>
            <w:tcW w:w="1984"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项目金额</w:t>
            </w:r>
          </w:p>
          <w:p>
            <w:pPr>
              <w:spacing w:line="360" w:lineRule="auto"/>
              <w:jc w:val="center"/>
              <w:rPr>
                <w:rFonts w:ascii="宋体" w:hAnsi="宋体" w:cs="宋体"/>
                <w:color w:val="auto"/>
                <w:sz w:val="24"/>
              </w:rPr>
            </w:pPr>
            <w:r>
              <w:rPr>
                <w:rFonts w:hint="eastAsia" w:ascii="宋体" w:hAnsi="宋体" w:cs="宋体"/>
                <w:color w:val="auto"/>
                <w:sz w:val="24"/>
              </w:rPr>
              <w:t>（万元）</w:t>
            </w:r>
          </w:p>
        </w:tc>
        <w:tc>
          <w:tcPr>
            <w:tcW w:w="1658" w:type="dxa"/>
            <w:gridSpan w:val="2"/>
            <w:vAlign w:val="center"/>
          </w:tcPr>
          <w:p>
            <w:pPr>
              <w:spacing w:line="360" w:lineRule="auto"/>
              <w:jc w:val="center"/>
              <w:rPr>
                <w:rFonts w:ascii="宋体" w:hAnsi="宋体" w:cs="宋体"/>
                <w:color w:val="auto"/>
                <w:sz w:val="24"/>
              </w:rPr>
            </w:pPr>
            <w:r>
              <w:rPr>
                <w:rFonts w:hint="eastAsia" w:ascii="宋体" w:hAnsi="宋体" w:cs="宋体"/>
                <w:color w:val="auto"/>
                <w:sz w:val="24"/>
              </w:rPr>
              <w:t>项目完成时间</w:t>
            </w:r>
          </w:p>
        </w:tc>
        <w:tc>
          <w:tcPr>
            <w:tcW w:w="1498" w:type="dxa"/>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pPr>
              <w:spacing w:line="360" w:lineRule="auto"/>
              <w:jc w:val="center"/>
              <w:rPr>
                <w:rFonts w:ascii="宋体" w:hAnsi="宋体" w:cs="宋体"/>
                <w:color w:val="auto"/>
                <w:sz w:val="24"/>
              </w:rPr>
            </w:pPr>
          </w:p>
        </w:tc>
        <w:tc>
          <w:tcPr>
            <w:tcW w:w="2149" w:type="dxa"/>
            <w:gridSpan w:val="5"/>
            <w:vAlign w:val="center"/>
          </w:tcPr>
          <w:p>
            <w:pPr>
              <w:spacing w:line="360" w:lineRule="auto"/>
              <w:jc w:val="center"/>
              <w:rPr>
                <w:rFonts w:ascii="宋体" w:hAnsi="宋体" w:cs="宋体"/>
                <w:color w:val="auto"/>
                <w:sz w:val="24"/>
              </w:rPr>
            </w:pPr>
          </w:p>
        </w:tc>
        <w:tc>
          <w:tcPr>
            <w:tcW w:w="1984" w:type="dxa"/>
            <w:gridSpan w:val="2"/>
            <w:vAlign w:val="center"/>
          </w:tcPr>
          <w:p>
            <w:pPr>
              <w:spacing w:line="360" w:lineRule="auto"/>
              <w:jc w:val="center"/>
              <w:rPr>
                <w:rFonts w:ascii="宋体" w:hAnsi="宋体" w:cs="宋体"/>
                <w:color w:val="auto"/>
                <w:sz w:val="24"/>
              </w:rPr>
            </w:pPr>
          </w:p>
        </w:tc>
        <w:tc>
          <w:tcPr>
            <w:tcW w:w="1658" w:type="dxa"/>
            <w:gridSpan w:val="2"/>
            <w:vAlign w:val="center"/>
          </w:tcPr>
          <w:p>
            <w:pPr>
              <w:spacing w:line="360" w:lineRule="auto"/>
              <w:jc w:val="center"/>
              <w:rPr>
                <w:rFonts w:ascii="宋体" w:hAnsi="宋体" w:cs="宋体"/>
                <w:color w:val="auto"/>
                <w:sz w:val="24"/>
              </w:rPr>
            </w:pPr>
          </w:p>
        </w:tc>
        <w:tc>
          <w:tcPr>
            <w:tcW w:w="1498" w:type="dxa"/>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sz w:val="24"/>
        </w:rPr>
      </w:pPr>
      <w:r>
        <w:rPr>
          <w:rFonts w:hint="eastAsia" w:ascii="宋体" w:hAnsi="宋体" w:cs="宋体"/>
          <w:color w:val="auto"/>
          <w:sz w:val="24"/>
        </w:rPr>
        <w:t>注：1、附项目负责人相应证件的复印件。</w:t>
      </w:r>
    </w:p>
    <w:p>
      <w:pPr>
        <w:pStyle w:val="15"/>
        <w:spacing w:after="0" w:line="360" w:lineRule="auto"/>
        <w:ind w:left="0" w:leftChars="0" w:firstLine="480"/>
        <w:rPr>
          <w:rFonts w:ascii="宋体" w:hAnsi="宋体" w:cs="宋体"/>
          <w:color w:val="auto"/>
          <w:sz w:val="24"/>
          <w:szCs w:val="24"/>
        </w:rPr>
      </w:pPr>
      <w:r>
        <w:rPr>
          <w:rFonts w:hint="eastAsia" w:ascii="宋体" w:hAnsi="宋体" w:cs="宋体"/>
          <w:color w:val="auto"/>
          <w:sz w:val="24"/>
          <w:szCs w:val="24"/>
        </w:rPr>
        <w:t>2、类似项目实施经验证明材料可为合同(如有）或协议书(如有）。</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color w:val="auto"/>
        </w:rPr>
      </w:pPr>
    </w:p>
    <w:p>
      <w:pPr>
        <w:pStyle w:val="13"/>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月 </w:t>
      </w:r>
      <w:r>
        <w:rPr>
          <w:rFonts w:ascii="宋体" w:hAnsi="宋体" w:cs="宋体"/>
          <w:color w:val="auto"/>
        </w:rPr>
        <w:t xml:space="preserve"> </w:t>
      </w:r>
      <w:r>
        <w:rPr>
          <w:rFonts w:hint="eastAsia" w:ascii="宋体" w:hAnsi="宋体" w:cs="宋体"/>
          <w:color w:val="auto"/>
        </w:rPr>
        <w:t>日</w:t>
      </w:r>
    </w:p>
    <w:p>
      <w:pPr>
        <w:pStyle w:val="13"/>
        <w:spacing w:line="360" w:lineRule="auto"/>
        <w:jc w:val="both"/>
        <w:rPr>
          <w:rFonts w:ascii="宋体" w:hAnsi="宋体" w:cs="宋体"/>
          <w:b/>
          <w:color w:val="auto"/>
        </w:rPr>
      </w:pPr>
    </w:p>
    <w:p>
      <w:pPr>
        <w:pStyle w:val="13"/>
        <w:spacing w:line="360" w:lineRule="auto"/>
        <w:jc w:val="both"/>
        <w:rPr>
          <w:rFonts w:ascii="宋体" w:hAnsi="宋体" w:cs="宋体"/>
          <w:b/>
          <w:color w:val="auto"/>
        </w:rPr>
      </w:pPr>
      <w:r>
        <w:rPr>
          <w:rFonts w:hint="eastAsia" w:ascii="宋体" w:hAnsi="宋体" w:cs="宋体"/>
          <w:b/>
          <w:color w:val="auto"/>
        </w:rPr>
        <w:t>2）拟派团队成员情况表</w:t>
      </w:r>
    </w:p>
    <w:tbl>
      <w:tblPr>
        <w:tblStyle w:val="16"/>
        <w:tblW w:w="955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440"/>
        <w:gridCol w:w="1692"/>
        <w:gridCol w:w="2014"/>
        <w:gridCol w:w="239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5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拟派本项目的所有人员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10" w:hRule="atLeas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人员类别</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姓  名</w:t>
            </w: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专  业</w:t>
            </w: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学　历</w:t>
            </w: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拟在本项目中主要承担的工作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项目负责人</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工作人员一</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工作人员二</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工作人员三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624" w:hRule="exact"/>
        </w:trPr>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23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rPr>
          <w:rFonts w:ascii="宋体" w:hAnsi="宋体" w:cs="宋体"/>
          <w:color w:val="auto"/>
          <w:kern w:val="0"/>
          <w:sz w:val="24"/>
        </w:rPr>
      </w:pPr>
      <w:r>
        <w:rPr>
          <w:rFonts w:hint="eastAsia" w:ascii="宋体" w:hAnsi="宋体" w:cs="宋体"/>
          <w:color w:val="auto"/>
          <w:kern w:val="0"/>
          <w:sz w:val="24"/>
        </w:rPr>
        <w:t>注：</w:t>
      </w:r>
    </w:p>
    <w:p>
      <w:pPr>
        <w:numPr>
          <w:ilvl w:val="0"/>
          <w:numId w:val="2"/>
        </w:numPr>
        <w:spacing w:line="360" w:lineRule="auto"/>
        <w:rPr>
          <w:rFonts w:ascii="宋体" w:hAnsi="宋体" w:cs="宋体"/>
          <w:color w:val="auto"/>
          <w:kern w:val="0"/>
          <w:sz w:val="24"/>
        </w:rPr>
      </w:pPr>
      <w:r>
        <w:rPr>
          <w:rFonts w:hint="eastAsia" w:ascii="宋体" w:hAnsi="宋体" w:cs="宋体"/>
          <w:color w:val="auto"/>
          <w:kern w:val="0"/>
          <w:sz w:val="24"/>
        </w:rPr>
        <w:t>附项目组人员的相应证件的复印件（如：身份证、毕业证（若有）、职称证（若有）、其他证书（若有）等。</w:t>
      </w:r>
    </w:p>
    <w:p>
      <w:pPr>
        <w:spacing w:line="360" w:lineRule="auto"/>
        <w:rPr>
          <w:rFonts w:ascii="宋体" w:hAnsi="宋体" w:cs="宋体"/>
          <w:color w:val="auto"/>
          <w:kern w:val="0"/>
          <w:sz w:val="24"/>
        </w:rPr>
      </w:pPr>
      <w:r>
        <w:rPr>
          <w:rFonts w:hint="eastAsia" w:ascii="宋体" w:hAnsi="宋体" w:cs="宋体"/>
          <w:color w:val="auto"/>
          <w:kern w:val="0"/>
          <w:sz w:val="24"/>
        </w:rPr>
        <w:t>2、本表可以向下扩展。</w:t>
      </w:r>
    </w:p>
    <w:p>
      <w:pPr>
        <w:spacing w:line="360" w:lineRule="auto"/>
        <w:rPr>
          <w:rFonts w:ascii="宋体" w:hAnsi="宋体" w:cs="宋体"/>
          <w:color w:val="auto"/>
          <w:kern w:val="0"/>
          <w:sz w:val="24"/>
        </w:rPr>
      </w:pPr>
    </w:p>
    <w:p>
      <w:pPr>
        <w:spacing w:line="360" w:lineRule="auto"/>
        <w:rPr>
          <w:rFonts w:ascii="宋体" w:hAnsi="宋体" w:cs="宋体"/>
          <w:color w:val="auto"/>
          <w:kern w:val="0"/>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color w:val="auto"/>
        </w:rPr>
      </w:pPr>
    </w:p>
    <w:p>
      <w:pPr>
        <w:pStyle w:val="13"/>
        <w:spacing w:before="0" w:beforeAutospacing="0" w:after="156" w:afterLines="50" w:afterAutospacing="0"/>
        <w:rPr>
          <w:rFonts w:ascii="宋体" w:hAnsi="宋体" w:cs="宋体"/>
          <w:color w:val="auto"/>
        </w:rPr>
      </w:pPr>
      <w:r>
        <w:rPr>
          <w:rFonts w:hint="eastAsia" w:ascii="宋体" w:hAnsi="宋体" w:cs="宋体"/>
          <w:color w:val="auto"/>
        </w:rPr>
        <w:t xml:space="preserve">日期： </w:t>
      </w:r>
      <w:r>
        <w:rPr>
          <w:rFonts w:ascii="宋体" w:hAnsi="宋体" w:cs="宋体"/>
          <w:color w:val="auto"/>
        </w:rPr>
        <w:t xml:space="preserve"> </w:t>
      </w:r>
      <w:r>
        <w:rPr>
          <w:rFonts w:hint="eastAsia" w:ascii="宋体" w:hAnsi="宋体" w:cs="宋体"/>
          <w:color w:val="auto"/>
        </w:rPr>
        <w:t xml:space="preserve">年 </w:t>
      </w:r>
      <w:r>
        <w:rPr>
          <w:rFonts w:ascii="宋体" w:hAnsi="宋体" w:cs="宋体"/>
          <w:color w:val="auto"/>
        </w:rPr>
        <w:t xml:space="preserve"> </w:t>
      </w:r>
      <w:r>
        <w:rPr>
          <w:rFonts w:hint="eastAsia" w:ascii="宋体" w:hAnsi="宋体" w:cs="宋体"/>
          <w:color w:val="auto"/>
        </w:rPr>
        <w:t xml:space="preserve">月 </w:t>
      </w:r>
      <w:r>
        <w:rPr>
          <w:rFonts w:ascii="宋体" w:hAnsi="宋体" w:cs="宋体"/>
          <w:color w:val="auto"/>
        </w:rPr>
        <w:t xml:space="preserve"> </w:t>
      </w:r>
      <w:r>
        <w:rPr>
          <w:rFonts w:hint="eastAsia" w:ascii="宋体" w:hAnsi="宋体" w:cs="宋体"/>
          <w:color w:val="auto"/>
        </w:rPr>
        <w:t>日</w:t>
      </w:r>
    </w:p>
    <w:p>
      <w:pPr>
        <w:pStyle w:val="15"/>
        <w:rPr>
          <w:color w:val="auto"/>
          <w:sz w:val="24"/>
          <w:szCs w:val="24"/>
        </w:rPr>
      </w:pPr>
    </w:p>
    <w:p>
      <w:pPr>
        <w:pStyle w:val="15"/>
        <w:rPr>
          <w:color w:val="auto"/>
          <w:sz w:val="24"/>
          <w:szCs w:val="24"/>
        </w:rPr>
      </w:pPr>
    </w:p>
    <w:p>
      <w:pPr>
        <w:pStyle w:val="15"/>
        <w:ind w:left="0" w:leftChars="0" w:firstLine="0"/>
        <w:rPr>
          <w:color w:val="auto"/>
          <w:sz w:val="24"/>
          <w:szCs w:val="24"/>
        </w:rPr>
      </w:pPr>
    </w:p>
    <w:p>
      <w:pPr>
        <w:pStyle w:val="15"/>
        <w:ind w:left="0" w:leftChars="0" w:firstLine="0"/>
        <w:rPr>
          <w:color w:val="auto"/>
          <w:sz w:val="24"/>
          <w:szCs w:val="24"/>
        </w:rPr>
      </w:pPr>
    </w:p>
    <w:p>
      <w:pPr>
        <w:pStyle w:val="12"/>
        <w:rPr>
          <w:color w:val="auto"/>
          <w:sz w:val="28"/>
          <w:szCs w:val="28"/>
        </w:rPr>
      </w:pPr>
      <w:r>
        <w:rPr>
          <w:rFonts w:hint="eastAsia"/>
          <w:color w:val="auto"/>
          <w:sz w:val="28"/>
          <w:szCs w:val="28"/>
        </w:rPr>
        <w:t>七、技术文件</w:t>
      </w:r>
    </w:p>
    <w:p>
      <w:pPr>
        <w:spacing w:line="360" w:lineRule="auto"/>
        <w:jc w:val="center"/>
        <w:rPr>
          <w:color w:val="auto"/>
          <w:sz w:val="24"/>
          <w:szCs w:val="24"/>
        </w:rPr>
      </w:pPr>
      <w:r>
        <w:rPr>
          <w:rFonts w:hint="eastAsia" w:cs="宋体"/>
          <w:color w:val="auto"/>
          <w:sz w:val="24"/>
          <w:szCs w:val="24"/>
        </w:rPr>
        <w:t>（格式自拟）</w:t>
      </w:r>
    </w:p>
    <w:p>
      <w:pPr>
        <w:spacing w:line="360" w:lineRule="auto"/>
        <w:jc w:val="left"/>
        <w:rPr>
          <w:color w:val="auto"/>
          <w:sz w:val="24"/>
          <w:szCs w:val="24"/>
        </w:rPr>
      </w:pPr>
    </w:p>
    <w:p>
      <w:pPr>
        <w:spacing w:line="360" w:lineRule="auto"/>
        <w:jc w:val="left"/>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八、质量及服务承诺</w:t>
      </w:r>
    </w:p>
    <w:p>
      <w:pPr>
        <w:spacing w:line="360" w:lineRule="auto"/>
        <w:jc w:val="center"/>
        <w:rPr>
          <w:rFonts w:cs="宋体"/>
          <w:color w:val="auto"/>
          <w:sz w:val="24"/>
          <w:szCs w:val="24"/>
        </w:rPr>
      </w:pPr>
      <w:r>
        <w:rPr>
          <w:rFonts w:hint="eastAsia" w:cs="宋体"/>
          <w:color w:val="auto"/>
          <w:sz w:val="24"/>
          <w:szCs w:val="24"/>
        </w:rPr>
        <w:t>（格式自拟）</w:t>
      </w:r>
    </w:p>
    <w:p>
      <w:pPr>
        <w:spacing w:line="360" w:lineRule="auto"/>
        <w:jc w:val="center"/>
        <w:rPr>
          <w:color w:val="auto"/>
          <w:sz w:val="24"/>
          <w:szCs w:val="24"/>
        </w:rPr>
      </w:pPr>
    </w:p>
    <w:p>
      <w:pPr>
        <w:spacing w:line="360" w:lineRule="auto"/>
        <w:jc w:val="center"/>
        <w:rPr>
          <w:color w:val="auto"/>
          <w:sz w:val="24"/>
          <w:szCs w:val="24"/>
        </w:rPr>
      </w:pPr>
      <w:r>
        <w:rPr>
          <w:color w:val="auto"/>
          <w:sz w:val="24"/>
          <w:szCs w:val="24"/>
        </w:rPr>
        <w:br w:type="page"/>
      </w:r>
    </w:p>
    <w:p>
      <w:pPr>
        <w:pStyle w:val="12"/>
        <w:rPr>
          <w:color w:val="auto"/>
          <w:sz w:val="28"/>
          <w:szCs w:val="28"/>
        </w:rPr>
      </w:pPr>
      <w:r>
        <w:rPr>
          <w:rFonts w:hint="eastAsia"/>
          <w:color w:val="auto"/>
          <w:sz w:val="28"/>
          <w:szCs w:val="28"/>
        </w:rPr>
        <w:t>九、类似业绩表</w:t>
      </w:r>
    </w:p>
    <w:p>
      <w:pPr>
        <w:spacing w:line="360" w:lineRule="auto"/>
        <w:jc w:val="center"/>
        <w:rPr>
          <w:rFonts w:ascii="宋体" w:hAnsi="宋体" w:cs="宋体"/>
          <w:b/>
          <w:color w:val="auto"/>
          <w:kern w:val="0"/>
          <w:sz w:val="24"/>
        </w:rPr>
      </w:pPr>
      <w:r>
        <w:rPr>
          <w:rFonts w:hint="eastAsia" w:ascii="宋体" w:hAnsi="宋体" w:cs="宋体"/>
          <w:b/>
          <w:color w:val="auto"/>
          <w:sz w:val="24"/>
        </w:rPr>
        <w:t>1.类似项目业绩</w:t>
      </w:r>
    </w:p>
    <w:tbl>
      <w:tblPr>
        <w:tblStyle w:val="1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146" w:type="dxa"/>
            <w:vAlign w:val="center"/>
          </w:tcPr>
          <w:p>
            <w:pPr>
              <w:pStyle w:val="8"/>
              <w:spacing w:line="360" w:lineRule="auto"/>
              <w:jc w:val="center"/>
              <w:rPr>
                <w:rFonts w:hAnsi="宋体" w:cs="宋体"/>
                <w:b/>
                <w:color w:val="auto"/>
                <w:spacing w:val="-20"/>
                <w:sz w:val="24"/>
                <w:szCs w:val="24"/>
              </w:rPr>
            </w:pPr>
            <w:r>
              <w:rPr>
                <w:rFonts w:hint="eastAsia" w:hAnsi="宋体" w:cs="宋体"/>
                <w:b/>
                <w:color w:val="auto"/>
                <w:spacing w:val="-20"/>
                <w:sz w:val="24"/>
                <w:szCs w:val="24"/>
              </w:rPr>
              <w:t>序号</w:t>
            </w:r>
          </w:p>
        </w:tc>
        <w:tc>
          <w:tcPr>
            <w:tcW w:w="2736" w:type="dxa"/>
            <w:vAlign w:val="center"/>
          </w:tcPr>
          <w:p>
            <w:pPr>
              <w:pStyle w:val="8"/>
              <w:spacing w:line="360" w:lineRule="auto"/>
              <w:jc w:val="center"/>
              <w:rPr>
                <w:rFonts w:hAnsi="宋体" w:cs="宋体"/>
                <w:b/>
                <w:color w:val="auto"/>
                <w:spacing w:val="-20"/>
                <w:sz w:val="24"/>
                <w:szCs w:val="24"/>
              </w:rPr>
            </w:pPr>
            <w:r>
              <w:rPr>
                <w:rFonts w:hint="eastAsia" w:hAnsi="宋体" w:cs="宋体"/>
                <w:b/>
                <w:color w:val="auto"/>
                <w:spacing w:val="-20"/>
                <w:sz w:val="24"/>
                <w:szCs w:val="24"/>
              </w:rPr>
              <w:t>合同名称</w:t>
            </w:r>
          </w:p>
        </w:tc>
        <w:tc>
          <w:tcPr>
            <w:tcW w:w="2085"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甲方名称</w:t>
            </w:r>
          </w:p>
        </w:tc>
        <w:tc>
          <w:tcPr>
            <w:tcW w:w="2092"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合同金额（万元）</w:t>
            </w:r>
          </w:p>
        </w:tc>
        <w:tc>
          <w:tcPr>
            <w:tcW w:w="1172" w:type="dxa"/>
            <w:vAlign w:val="center"/>
          </w:tcPr>
          <w:p>
            <w:pPr>
              <w:pStyle w:val="8"/>
              <w:spacing w:line="360" w:lineRule="auto"/>
              <w:jc w:val="center"/>
              <w:rPr>
                <w:rFonts w:hAnsi="宋体" w:cs="宋体"/>
                <w:b/>
                <w:color w:val="auto"/>
                <w:sz w:val="24"/>
                <w:szCs w:val="24"/>
              </w:rPr>
            </w:pPr>
            <w:r>
              <w:rPr>
                <w:rFonts w:hint="eastAsia"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pPr>
              <w:spacing w:line="360" w:lineRule="auto"/>
              <w:jc w:val="center"/>
              <w:rPr>
                <w:rFonts w:ascii="宋体" w:hAnsi="宋体" w:cs="宋体"/>
                <w:color w:val="auto"/>
                <w:sz w:val="24"/>
              </w:rPr>
            </w:pPr>
          </w:p>
        </w:tc>
        <w:tc>
          <w:tcPr>
            <w:tcW w:w="2736" w:type="dxa"/>
            <w:vAlign w:val="center"/>
          </w:tcPr>
          <w:p>
            <w:pPr>
              <w:spacing w:line="360" w:lineRule="auto"/>
              <w:rPr>
                <w:rFonts w:ascii="宋体" w:hAnsi="宋体" w:cs="宋体"/>
                <w:color w:val="auto"/>
                <w:sz w:val="24"/>
              </w:rPr>
            </w:pPr>
          </w:p>
        </w:tc>
        <w:tc>
          <w:tcPr>
            <w:tcW w:w="2085" w:type="dxa"/>
            <w:vAlign w:val="center"/>
          </w:tcPr>
          <w:p>
            <w:pPr>
              <w:spacing w:line="360" w:lineRule="auto"/>
              <w:rPr>
                <w:rFonts w:ascii="宋体" w:hAnsi="宋体" w:cs="宋体"/>
                <w:color w:val="auto"/>
                <w:spacing w:val="-6"/>
                <w:sz w:val="24"/>
              </w:rPr>
            </w:pPr>
          </w:p>
        </w:tc>
        <w:tc>
          <w:tcPr>
            <w:tcW w:w="2092" w:type="dxa"/>
            <w:vAlign w:val="center"/>
          </w:tcPr>
          <w:p>
            <w:pPr>
              <w:pStyle w:val="8"/>
              <w:spacing w:line="360" w:lineRule="auto"/>
              <w:jc w:val="center"/>
              <w:rPr>
                <w:rFonts w:hAnsi="宋体" w:cs="宋体"/>
                <w:color w:val="auto"/>
                <w:spacing w:val="-6"/>
                <w:sz w:val="24"/>
                <w:szCs w:val="24"/>
              </w:rPr>
            </w:pPr>
          </w:p>
        </w:tc>
        <w:tc>
          <w:tcPr>
            <w:tcW w:w="1172" w:type="dxa"/>
            <w:vAlign w:val="center"/>
          </w:tcPr>
          <w:p>
            <w:pPr>
              <w:pStyle w:val="8"/>
              <w:spacing w:line="360" w:lineRule="auto"/>
              <w:jc w:val="center"/>
              <w:rPr>
                <w:rFonts w:hAnsi="宋体" w:cs="宋体"/>
                <w:color w:val="auto"/>
                <w:spacing w:val="-6"/>
                <w:sz w:val="24"/>
                <w:szCs w:val="24"/>
              </w:rPr>
            </w:pPr>
          </w:p>
        </w:tc>
      </w:tr>
    </w:tbl>
    <w:p>
      <w:pPr>
        <w:spacing w:line="360" w:lineRule="auto"/>
        <w:jc w:val="left"/>
        <w:rPr>
          <w:rFonts w:ascii="宋体" w:hAnsi="宋体" w:cs="宋体"/>
          <w:color w:val="auto"/>
          <w:sz w:val="24"/>
        </w:rPr>
      </w:pPr>
      <w:r>
        <w:rPr>
          <w:rFonts w:hint="eastAsia" w:ascii="宋体" w:hAnsi="宋体" w:cs="宋体"/>
          <w:color w:val="auto"/>
          <w:sz w:val="24"/>
        </w:rPr>
        <w:t>注：</w:t>
      </w:r>
    </w:p>
    <w:p>
      <w:pPr>
        <w:spacing w:line="360" w:lineRule="auto"/>
        <w:jc w:val="left"/>
        <w:rPr>
          <w:rFonts w:ascii="宋体" w:hAnsi="宋体" w:cs="宋体"/>
          <w:color w:val="auto"/>
          <w:sz w:val="24"/>
        </w:rPr>
      </w:pPr>
      <w:r>
        <w:rPr>
          <w:rFonts w:hint="eastAsia" w:ascii="宋体" w:hAnsi="宋体" w:cs="宋体"/>
          <w:color w:val="auto"/>
          <w:sz w:val="24"/>
        </w:rPr>
        <w:t>1、类似项目业绩是指自20</w:t>
      </w:r>
      <w:r>
        <w:rPr>
          <w:rFonts w:hint="eastAsia" w:ascii="宋体" w:hAnsi="宋体" w:cs="宋体"/>
          <w:color w:val="auto"/>
          <w:sz w:val="24"/>
          <w:lang w:val="en-US" w:eastAsia="zh-CN"/>
        </w:rPr>
        <w:t>20</w:t>
      </w:r>
      <w:r>
        <w:rPr>
          <w:rFonts w:hint="eastAsia" w:ascii="宋体" w:hAnsi="宋体" w:cs="宋体"/>
          <w:color w:val="auto"/>
          <w:sz w:val="24"/>
        </w:rPr>
        <w:t>年1月1日至今类似项目业绩。</w:t>
      </w:r>
    </w:p>
    <w:p>
      <w:pPr>
        <w:spacing w:line="360" w:lineRule="auto"/>
        <w:jc w:val="left"/>
        <w:rPr>
          <w:rFonts w:ascii="宋体" w:hAnsi="宋体" w:cs="宋体"/>
          <w:color w:val="auto"/>
          <w:sz w:val="24"/>
        </w:rPr>
      </w:pPr>
      <w:r>
        <w:rPr>
          <w:rFonts w:hint="eastAsia" w:ascii="宋体" w:hAnsi="宋体" w:cs="宋体"/>
          <w:color w:val="auto"/>
          <w:sz w:val="24"/>
        </w:rPr>
        <w:t>2、各谈判申请人应如实填写类似项目业绩，</w:t>
      </w:r>
      <w:r>
        <w:rPr>
          <w:rFonts w:hint="eastAsia" w:ascii="宋体" w:hAnsi="宋体" w:cs="宋体"/>
          <w:color w:val="auto"/>
          <w:kern w:val="0"/>
          <w:sz w:val="24"/>
        </w:rPr>
        <w:t>类似项目业绩证明材料可为合同或协议书或其他业主证明材料</w:t>
      </w:r>
      <w:r>
        <w:rPr>
          <w:rFonts w:hint="eastAsia" w:ascii="宋体" w:hAnsi="宋体" w:cs="宋体"/>
          <w:color w:val="auto"/>
          <w:sz w:val="24"/>
        </w:rPr>
        <w:t>，复印件附于谈判申请文件中。未提供对应业绩的证明材料或内容不完整导致谈判小组无法判断的，谈判小组将不予认可。</w:t>
      </w:r>
    </w:p>
    <w:p>
      <w:pPr>
        <w:spacing w:line="360" w:lineRule="auto"/>
        <w:rPr>
          <w:rFonts w:ascii="宋体" w:hAnsi="宋体" w:cs="宋体"/>
          <w:b/>
          <w:color w:val="auto"/>
          <w:sz w:val="24"/>
        </w:rPr>
      </w:pPr>
    </w:p>
    <w:p>
      <w:pPr>
        <w:tabs>
          <w:tab w:val="left" w:pos="3780"/>
        </w:tabs>
        <w:spacing w:line="360" w:lineRule="auto"/>
        <w:jc w:val="left"/>
        <w:rPr>
          <w:rFonts w:ascii="宋体" w:hAnsi="宋体" w:cs="宋体"/>
          <w:color w:val="auto"/>
          <w:sz w:val="24"/>
        </w:rPr>
      </w:pPr>
      <w:r>
        <w:rPr>
          <w:rFonts w:hint="eastAsia" w:ascii="宋体" w:hAnsi="宋体" w:cs="宋体"/>
          <w:color w:val="auto"/>
          <w:sz w:val="24"/>
        </w:rPr>
        <w:t>谈判申请人：</w:t>
      </w:r>
      <w:r>
        <w:rPr>
          <w:rFonts w:hint="eastAsia" w:ascii="宋体" w:hAnsi="宋体" w:cs="宋体"/>
          <w:color w:val="auto"/>
          <w:sz w:val="24"/>
          <w:u w:val="single"/>
        </w:rPr>
        <w:t xml:space="preserve">         （盖单位章）      </w:t>
      </w:r>
    </w:p>
    <w:p>
      <w:pPr>
        <w:tabs>
          <w:tab w:val="left" w:pos="3780"/>
        </w:tabs>
        <w:spacing w:line="360" w:lineRule="auto"/>
        <w:jc w:val="left"/>
        <w:rPr>
          <w:rFonts w:ascii="宋体" w:hAnsi="宋体" w:cs="宋体"/>
          <w:color w:val="auto"/>
          <w:sz w:val="24"/>
        </w:rPr>
      </w:pPr>
    </w:p>
    <w:p>
      <w:pPr>
        <w:tabs>
          <w:tab w:val="left" w:pos="3780"/>
        </w:tabs>
        <w:spacing w:line="360" w:lineRule="auto"/>
        <w:jc w:val="left"/>
        <w:rPr>
          <w:rFonts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（签字或盖章）  </w:t>
      </w:r>
    </w:p>
    <w:p>
      <w:pPr>
        <w:pStyle w:val="13"/>
        <w:spacing w:before="0" w:beforeAutospacing="0" w:after="156" w:afterLines="50" w:afterAutospacing="0"/>
        <w:rPr>
          <w:rFonts w:ascii="宋体" w:hAnsi="宋体" w:cs="宋体"/>
          <w:color w:val="auto"/>
        </w:rPr>
      </w:pPr>
    </w:p>
    <w:p>
      <w:pPr>
        <w:pStyle w:val="13"/>
        <w:spacing w:before="0" w:beforeAutospacing="0" w:after="156" w:afterLines="50" w:afterAutospacing="0"/>
        <w:rPr>
          <w:rFonts w:ascii="宋体" w:hAnsi="宋体" w:cs="宋体"/>
          <w:b/>
          <w:color w:val="auto"/>
        </w:rPr>
      </w:pPr>
      <w:r>
        <w:rPr>
          <w:rFonts w:hint="eastAsia" w:ascii="宋体" w:hAnsi="宋体" w:cs="宋体"/>
          <w:color w:val="auto"/>
        </w:rPr>
        <w:t>日期：年月日</w:t>
      </w:r>
    </w:p>
    <w:p>
      <w:pPr>
        <w:spacing w:line="360" w:lineRule="auto"/>
        <w:jc w:val="center"/>
        <w:rPr>
          <w:color w:val="auto"/>
          <w:sz w:val="24"/>
          <w:szCs w:val="24"/>
        </w:rPr>
      </w:pPr>
    </w:p>
    <w:p>
      <w:pPr>
        <w:spacing w:line="360" w:lineRule="auto"/>
        <w:jc w:val="center"/>
        <w:rPr>
          <w:b/>
          <w:bCs/>
          <w:color w:val="auto"/>
          <w:sz w:val="28"/>
          <w:szCs w:val="28"/>
        </w:rPr>
      </w:pPr>
      <w:r>
        <w:rPr>
          <w:rFonts w:hint="eastAsia"/>
          <w:b/>
          <w:bCs/>
          <w:color w:val="auto"/>
          <w:sz w:val="28"/>
          <w:szCs w:val="28"/>
        </w:rPr>
        <w:t>十、其他资料</w:t>
      </w:r>
    </w:p>
    <w:p>
      <w:pPr>
        <w:spacing w:line="360" w:lineRule="auto"/>
        <w:jc w:val="center"/>
        <w:rPr>
          <w:b/>
          <w:bCs/>
          <w:color w:val="auto"/>
          <w:sz w:val="28"/>
          <w:szCs w:val="28"/>
        </w:rPr>
      </w:pPr>
      <w:r>
        <w:rPr>
          <w:rFonts w:hint="eastAsia" w:ascii="宋体" w:hAnsi="宋体" w:cs="宋体"/>
          <w:color w:val="auto"/>
          <w:sz w:val="24"/>
          <w:szCs w:val="24"/>
        </w:rPr>
        <w:t>（谈判申请人认为有必要提供的其他资料，格式自拟）</w:t>
      </w:r>
    </w:p>
    <w:p>
      <w:pPr>
        <w:rPr>
          <w:color w:val="auto"/>
        </w:rPr>
      </w:pPr>
    </w:p>
    <w:p>
      <w:pPr>
        <w:rPr>
          <w:color w:val="auto"/>
        </w:rPr>
      </w:pPr>
    </w:p>
    <w:p>
      <w:pPr>
        <w:rPr>
          <w:color w:val="auto"/>
        </w:rPr>
      </w:pPr>
    </w:p>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微软雅黑" w:hAnsi="微软雅黑" w:eastAsia="微软雅黑"/>
        <w:sz w:val="24"/>
        <w:szCs w:val="24"/>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微软雅黑" w:hAnsi="微软雅黑" w:eastAsia="微软雅黑"/>
        <w:sz w:val="24"/>
        <w:szCs w:val="24"/>
      </w:rP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left="-2" w:leftChars="-1"/>
      <w:jc w:val="both"/>
      <w:rPr>
        <w:rFonts w:cs="Times New Roman"/>
        <w:b/>
        <w:bCs/>
        <w:sz w:val="15"/>
        <w:szCs w:val="15"/>
      </w:rPr>
    </w:pPr>
    <w:r>
      <w:rPr>
        <w:rFonts w:hint="eastAsia" w:cs="Times New Roman"/>
        <w:b/>
        <w:bCs/>
        <w:sz w:val="15"/>
        <w:szCs w:val="15"/>
      </w:rPr>
      <w:t xml:space="preserve"> </w:t>
    </w:r>
    <w:r>
      <w:rPr>
        <w:rFonts w:cs="Times New Roman"/>
        <w:b/>
        <w:bCs/>
        <w:sz w:val="15"/>
        <w:szCs w:val="15"/>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48E15"/>
    <w:multiLevelType w:val="singleLevel"/>
    <w:tmpl w:val="FF948E15"/>
    <w:lvl w:ilvl="0" w:tentative="0">
      <w:start w:val="1"/>
      <w:numFmt w:val="decimal"/>
      <w:suff w:val="nothing"/>
      <w:lvlText w:val="%1、"/>
      <w:lvlJc w:val="left"/>
    </w:lvl>
  </w:abstractNum>
  <w:abstractNum w:abstractNumId="1">
    <w:nsid w:val="00000022"/>
    <w:multiLevelType w:val="multilevel"/>
    <w:tmpl w:val="00000022"/>
    <w:lvl w:ilvl="0" w:tentative="0">
      <w:start w:val="1"/>
      <w:numFmt w:val="decimal"/>
      <w:suff w:val="nothing"/>
      <w:lvlText w:val="%1"/>
      <w:lvlJc w:val="left"/>
      <w:pPr>
        <w:tabs>
          <w:tab w:val="left" w:pos="8080"/>
        </w:tabs>
        <w:ind w:left="8222" w:firstLine="0"/>
      </w:pPr>
      <w:rPr>
        <w:rFonts w:hint="eastAsia"/>
      </w:rPr>
    </w:lvl>
    <w:lvl w:ilvl="1" w:tentative="0">
      <w:start w:val="1"/>
      <w:numFmt w:val="decimal"/>
      <w:suff w:val="nothing"/>
      <w:lvlText w:val="%1.%2"/>
      <w:lvlJc w:val="left"/>
      <w:pPr>
        <w:tabs>
          <w:tab w:val="left" w:pos="5387"/>
        </w:tabs>
        <w:ind w:left="5387" w:firstLine="0"/>
      </w:pPr>
      <w:rPr>
        <w:rFonts w:hint="eastAsia" w:cs="Times New Roman"/>
        <w:b w:val="0"/>
        <w:bCs w:val="0"/>
        <w:i w:val="0"/>
        <w:iCs w:val="0"/>
        <w:caps w:val="0"/>
        <w:smallCaps w:val="0"/>
        <w:strike w:val="0"/>
        <w:dstrike w:val="0"/>
        <w:vanish w:val="0"/>
        <w:color w:val="000000"/>
        <w:spacing w:val="0"/>
        <w:position w:val="0"/>
        <w:sz w:val="28"/>
        <w:u w:val="none"/>
        <w:vertAlign w:val="baseline"/>
      </w:rPr>
    </w:lvl>
    <w:lvl w:ilvl="2" w:tentative="0">
      <w:start w:val="1"/>
      <w:numFmt w:val="decimal"/>
      <w:pStyle w:val="4"/>
      <w:suff w:val="nothing"/>
      <w:lvlText w:val="%1.%2.%3"/>
      <w:lvlJc w:val="left"/>
      <w:pPr>
        <w:tabs>
          <w:tab w:val="left" w:pos="4111"/>
        </w:tabs>
        <w:ind w:left="4678" w:firstLine="0"/>
      </w:pPr>
      <w:rPr>
        <w:rFonts w:hint="default" w:ascii="Arial" w:hAnsi="Arial" w:cs="Arial"/>
        <w:b w:val="0"/>
        <w:bCs w:val="0"/>
        <w:i w:val="0"/>
        <w:iCs w:val="0"/>
        <w:caps w:val="0"/>
        <w:smallCaps w:val="0"/>
        <w:strike w:val="0"/>
        <w:dstrike w:val="0"/>
        <w:vanish w:val="0"/>
        <w:color w:val="000000"/>
        <w:spacing w:val="0"/>
        <w:position w:val="0"/>
        <w:u w:val="none"/>
        <w:vertAlign w:val="baseline"/>
      </w:rPr>
    </w:lvl>
    <w:lvl w:ilvl="3" w:tentative="0">
      <w:start w:val="1"/>
      <w:numFmt w:val="decimal"/>
      <w:suff w:val="space"/>
      <w:lvlText w:val="%1.%2.%3.%4"/>
      <w:lvlJc w:val="left"/>
      <w:pPr>
        <w:tabs>
          <w:tab w:val="left" w:pos="0"/>
        </w:tabs>
        <w:ind w:left="314" w:firstLine="0"/>
      </w:pPr>
      <w:rPr>
        <w:rFonts w:hint="default" w:ascii="Arial" w:hAnsi="Arial" w:cs="Arial"/>
        <w:b w:val="0"/>
        <w:sz w:val="24"/>
        <w:szCs w:val="24"/>
      </w:rPr>
    </w:lvl>
    <w:lvl w:ilvl="4" w:tentative="0">
      <w:start w:val="1"/>
      <w:numFmt w:val="decimal"/>
      <w:lvlText w:val="%1.%2.%3.%4.%5"/>
      <w:lvlJc w:val="left"/>
      <w:pPr>
        <w:tabs>
          <w:tab w:val="left" w:pos="1495"/>
        </w:tabs>
        <w:ind w:left="1495" w:hanging="1008"/>
      </w:pPr>
      <w:rPr>
        <w:rFonts w:hint="eastAsia"/>
      </w:rPr>
    </w:lvl>
    <w:lvl w:ilvl="5" w:tentative="0">
      <w:start w:val="1"/>
      <w:numFmt w:val="decimal"/>
      <w:lvlText w:val="%1.%2.%3.%4.%5.%6"/>
      <w:lvlJc w:val="left"/>
      <w:pPr>
        <w:tabs>
          <w:tab w:val="left" w:pos="1639"/>
        </w:tabs>
        <w:ind w:left="1639" w:hanging="1152"/>
      </w:pPr>
      <w:rPr>
        <w:rFonts w:hint="eastAsia"/>
      </w:rPr>
    </w:lvl>
    <w:lvl w:ilvl="6" w:tentative="0">
      <w:start w:val="1"/>
      <w:numFmt w:val="decimal"/>
      <w:lvlText w:val="%1.%2.%3.%4.%5.%6.%7"/>
      <w:lvlJc w:val="left"/>
      <w:pPr>
        <w:tabs>
          <w:tab w:val="left" w:pos="1783"/>
        </w:tabs>
        <w:ind w:left="1783" w:hanging="1296"/>
      </w:pPr>
      <w:rPr>
        <w:rFonts w:hint="eastAsia"/>
      </w:rPr>
    </w:lvl>
    <w:lvl w:ilvl="7" w:tentative="0">
      <w:start w:val="1"/>
      <w:numFmt w:val="decimal"/>
      <w:lvlText w:val="%1.%2.%3.%4.%5.%6.%7.%8"/>
      <w:lvlJc w:val="left"/>
      <w:pPr>
        <w:tabs>
          <w:tab w:val="left" w:pos="1927"/>
        </w:tabs>
        <w:ind w:left="1927" w:hanging="1440"/>
      </w:pPr>
      <w:rPr>
        <w:rFonts w:hint="eastAsia"/>
      </w:rPr>
    </w:lvl>
    <w:lvl w:ilvl="8" w:tentative="0">
      <w:start w:val="1"/>
      <w:numFmt w:val="decimal"/>
      <w:lvlText w:val="%1.%2.%3.%4.%5.%6.%7.%8.%9"/>
      <w:lvlJc w:val="left"/>
      <w:pPr>
        <w:tabs>
          <w:tab w:val="left" w:pos="2071"/>
        </w:tabs>
        <w:ind w:left="2071"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Y2E0YTRjNzE3ZmQyNGFmYWIyYjI5MjdlNzBiMzkifQ=="/>
  </w:docVars>
  <w:rsids>
    <w:rsidRoot w:val="33EA7A03"/>
    <w:rsid w:val="00050052"/>
    <w:rsid w:val="000D26B3"/>
    <w:rsid w:val="001450E9"/>
    <w:rsid w:val="00164B4E"/>
    <w:rsid w:val="00190E86"/>
    <w:rsid w:val="00240A12"/>
    <w:rsid w:val="0029296D"/>
    <w:rsid w:val="006F1F31"/>
    <w:rsid w:val="008D5513"/>
    <w:rsid w:val="009107ED"/>
    <w:rsid w:val="009F7988"/>
    <w:rsid w:val="00A04ED6"/>
    <w:rsid w:val="00A31B26"/>
    <w:rsid w:val="00B141FE"/>
    <w:rsid w:val="00B827E5"/>
    <w:rsid w:val="00C07773"/>
    <w:rsid w:val="00C668AA"/>
    <w:rsid w:val="00D828FB"/>
    <w:rsid w:val="00D86725"/>
    <w:rsid w:val="00EB5C0D"/>
    <w:rsid w:val="00ED2596"/>
    <w:rsid w:val="01672AB9"/>
    <w:rsid w:val="01D5040E"/>
    <w:rsid w:val="0223730E"/>
    <w:rsid w:val="023419F8"/>
    <w:rsid w:val="031476C5"/>
    <w:rsid w:val="03151E7B"/>
    <w:rsid w:val="047220C7"/>
    <w:rsid w:val="05071799"/>
    <w:rsid w:val="05891004"/>
    <w:rsid w:val="05D47D9E"/>
    <w:rsid w:val="07274C1C"/>
    <w:rsid w:val="08005D47"/>
    <w:rsid w:val="08B500FC"/>
    <w:rsid w:val="0E84196B"/>
    <w:rsid w:val="0E957BFA"/>
    <w:rsid w:val="0EB936F5"/>
    <w:rsid w:val="0EED5D32"/>
    <w:rsid w:val="112E5EE7"/>
    <w:rsid w:val="13A87D21"/>
    <w:rsid w:val="167D5B21"/>
    <w:rsid w:val="16B21632"/>
    <w:rsid w:val="16E813AE"/>
    <w:rsid w:val="1703179F"/>
    <w:rsid w:val="19DA30CA"/>
    <w:rsid w:val="19DB1B96"/>
    <w:rsid w:val="1A1837D9"/>
    <w:rsid w:val="1C046CD7"/>
    <w:rsid w:val="1CA97CF5"/>
    <w:rsid w:val="1EA85DCC"/>
    <w:rsid w:val="1F9B3ECD"/>
    <w:rsid w:val="22837AA1"/>
    <w:rsid w:val="234D6D52"/>
    <w:rsid w:val="25513E86"/>
    <w:rsid w:val="258940E1"/>
    <w:rsid w:val="25F30E4C"/>
    <w:rsid w:val="26C606B0"/>
    <w:rsid w:val="272F08BE"/>
    <w:rsid w:val="273825CE"/>
    <w:rsid w:val="27921248"/>
    <w:rsid w:val="28B22781"/>
    <w:rsid w:val="28F1221E"/>
    <w:rsid w:val="294658CD"/>
    <w:rsid w:val="298D0B5F"/>
    <w:rsid w:val="29ED561F"/>
    <w:rsid w:val="2BB812E9"/>
    <w:rsid w:val="2BFB1BC9"/>
    <w:rsid w:val="2E49145A"/>
    <w:rsid w:val="2F703DB5"/>
    <w:rsid w:val="2F9320C1"/>
    <w:rsid w:val="2FBF538E"/>
    <w:rsid w:val="302B73C6"/>
    <w:rsid w:val="32761BD8"/>
    <w:rsid w:val="32B11959"/>
    <w:rsid w:val="33253E77"/>
    <w:rsid w:val="334F3E14"/>
    <w:rsid w:val="33EA7A03"/>
    <w:rsid w:val="3519677A"/>
    <w:rsid w:val="3C357EAE"/>
    <w:rsid w:val="3C6C56A8"/>
    <w:rsid w:val="3D596950"/>
    <w:rsid w:val="3D941D8E"/>
    <w:rsid w:val="3E124583"/>
    <w:rsid w:val="3EBF1474"/>
    <w:rsid w:val="3F7371DC"/>
    <w:rsid w:val="3FAA6470"/>
    <w:rsid w:val="407109D6"/>
    <w:rsid w:val="40CA4EDF"/>
    <w:rsid w:val="40D85FFE"/>
    <w:rsid w:val="424B0CB4"/>
    <w:rsid w:val="42C50F19"/>
    <w:rsid w:val="437E595D"/>
    <w:rsid w:val="44454B5F"/>
    <w:rsid w:val="449B7729"/>
    <w:rsid w:val="4588641F"/>
    <w:rsid w:val="45DD1603"/>
    <w:rsid w:val="46047C42"/>
    <w:rsid w:val="47DF45BE"/>
    <w:rsid w:val="4A161904"/>
    <w:rsid w:val="4A9B272E"/>
    <w:rsid w:val="4B3F187E"/>
    <w:rsid w:val="4B883BE2"/>
    <w:rsid w:val="4CC44BC2"/>
    <w:rsid w:val="4CEF3539"/>
    <w:rsid w:val="4D0903F5"/>
    <w:rsid w:val="4D937627"/>
    <w:rsid w:val="4DE83F34"/>
    <w:rsid w:val="4E2E3DC4"/>
    <w:rsid w:val="4E2F762D"/>
    <w:rsid w:val="4EB56A54"/>
    <w:rsid w:val="50D2153C"/>
    <w:rsid w:val="5186683F"/>
    <w:rsid w:val="51DB2724"/>
    <w:rsid w:val="52722F8E"/>
    <w:rsid w:val="53892966"/>
    <w:rsid w:val="5444023C"/>
    <w:rsid w:val="54C11129"/>
    <w:rsid w:val="55430907"/>
    <w:rsid w:val="569A245A"/>
    <w:rsid w:val="57102271"/>
    <w:rsid w:val="57590491"/>
    <w:rsid w:val="58A53032"/>
    <w:rsid w:val="5AD248A0"/>
    <w:rsid w:val="5BC21CE4"/>
    <w:rsid w:val="5BE17F38"/>
    <w:rsid w:val="5C8B76A2"/>
    <w:rsid w:val="5CEB6A6C"/>
    <w:rsid w:val="5D164706"/>
    <w:rsid w:val="600E120D"/>
    <w:rsid w:val="60F23A73"/>
    <w:rsid w:val="615F4A9B"/>
    <w:rsid w:val="61CF3751"/>
    <w:rsid w:val="62A17062"/>
    <w:rsid w:val="635C5445"/>
    <w:rsid w:val="63DD6782"/>
    <w:rsid w:val="65FF4C5D"/>
    <w:rsid w:val="66D4756D"/>
    <w:rsid w:val="66FB71D3"/>
    <w:rsid w:val="69164B13"/>
    <w:rsid w:val="6ACD0A62"/>
    <w:rsid w:val="6C777118"/>
    <w:rsid w:val="6C9B1C4B"/>
    <w:rsid w:val="6CC62031"/>
    <w:rsid w:val="6E571C59"/>
    <w:rsid w:val="6E6E0BD2"/>
    <w:rsid w:val="74440577"/>
    <w:rsid w:val="758516F9"/>
    <w:rsid w:val="75C14CCA"/>
    <w:rsid w:val="76732E60"/>
    <w:rsid w:val="76D77CBA"/>
    <w:rsid w:val="777531B7"/>
    <w:rsid w:val="77C201D0"/>
    <w:rsid w:val="77E171B0"/>
    <w:rsid w:val="77FF49E6"/>
    <w:rsid w:val="78C9432C"/>
    <w:rsid w:val="79AE34C0"/>
    <w:rsid w:val="7A0819EF"/>
    <w:rsid w:val="7A712CDA"/>
    <w:rsid w:val="7AC20757"/>
    <w:rsid w:val="7BC803CE"/>
    <w:rsid w:val="7BEA4C4F"/>
    <w:rsid w:val="7C0C32F0"/>
    <w:rsid w:val="7D554A36"/>
    <w:rsid w:val="7D795D7D"/>
    <w:rsid w:val="7DDE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0"/>
    <w:pPr>
      <w:keepNext/>
      <w:keepLines/>
      <w:spacing w:before="340" w:after="330" w:line="578" w:lineRule="auto"/>
      <w:outlineLvl w:val="0"/>
    </w:pPr>
    <w:rPr>
      <w:rFonts w:cs="Calibri"/>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qFormat/>
    <w:uiPriority w:val="0"/>
    <w:pPr>
      <w:numPr>
        <w:ilvl w:val="2"/>
        <w:numId w:val="1"/>
      </w:numPr>
      <w:spacing w:before="240" w:line="360" w:lineRule="auto"/>
      <w:outlineLvl w:val="2"/>
    </w:pPr>
    <w:rPr>
      <w:rFonts w:ascii="Arial" w:hAnsi="Arial" w:eastAsia="黑体"/>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semiHidden/>
    <w:unhideWhenUsed/>
    <w:qFormat/>
    <w:uiPriority w:val="99"/>
    <w:pPr>
      <w:ind w:left="420" w:leftChars="200"/>
    </w:pPr>
  </w:style>
  <w:style w:type="paragraph" w:styleId="6">
    <w:name w:val="Body Text"/>
    <w:basedOn w:val="1"/>
    <w:next w:val="1"/>
    <w:qFormat/>
    <w:uiPriority w:val="0"/>
    <w:pPr>
      <w:jc w:val="left"/>
    </w:pPr>
    <w:rPr>
      <w:rFonts w:ascii="宋体"/>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cs="Courier New"/>
      <w:szCs w:val="21"/>
    </w:rPr>
  </w:style>
  <w:style w:type="paragraph" w:styleId="9">
    <w:name w:val="footer"/>
    <w:basedOn w:val="1"/>
    <w:link w:val="23"/>
    <w:qFormat/>
    <w:uiPriority w:val="99"/>
    <w:pPr>
      <w:tabs>
        <w:tab w:val="center" w:pos="4153"/>
        <w:tab w:val="right" w:pos="8306"/>
      </w:tabs>
      <w:snapToGrid w:val="0"/>
      <w:jc w:val="left"/>
    </w:pPr>
    <w:rPr>
      <w:rFonts w:cs="Calibri"/>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cs="Calibri"/>
      <w:sz w:val="18"/>
      <w:szCs w:val="18"/>
    </w:rPr>
  </w:style>
  <w:style w:type="paragraph" w:styleId="11">
    <w:name w:val="toc 1"/>
    <w:basedOn w:val="1"/>
    <w:next w:val="1"/>
    <w:qFormat/>
    <w:uiPriority w:val="39"/>
    <w:rPr>
      <w:rFonts w:cs="Calibri"/>
      <w:szCs w:val="21"/>
    </w:rPr>
  </w:style>
  <w:style w:type="paragraph" w:styleId="12">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3">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14">
    <w:name w:val="Title"/>
    <w:basedOn w:val="1"/>
    <w:next w:val="1"/>
    <w:link w:val="24"/>
    <w:qFormat/>
    <w:uiPriority w:val="0"/>
    <w:pPr>
      <w:spacing w:before="240" w:after="60"/>
      <w:jc w:val="center"/>
      <w:outlineLvl w:val="0"/>
    </w:pPr>
    <w:rPr>
      <w:rFonts w:ascii="Calibri Light" w:hAnsi="Calibri Light"/>
      <w:b/>
      <w:bCs/>
      <w:sz w:val="32"/>
      <w:szCs w:val="32"/>
    </w:rPr>
  </w:style>
  <w:style w:type="paragraph" w:styleId="15">
    <w:name w:val="Body Text First Indent 2"/>
    <w:basedOn w:val="7"/>
    <w:qFormat/>
    <w:uiPriority w:val="0"/>
    <w:pPr>
      <w:ind w:firstLine="420"/>
    </w:pPr>
    <w:rPr>
      <w:rFonts w:ascii="Times New Roman" w:hAnsi="Times New Roman"/>
      <w:szCs w:val="20"/>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列出段落2"/>
    <w:basedOn w:val="1"/>
    <w:qFormat/>
    <w:uiPriority w:val="99"/>
    <w:pPr>
      <w:ind w:firstLine="420" w:firstLineChars="200"/>
    </w:pPr>
    <w:rPr>
      <w:rFonts w:cs="Calibri"/>
      <w:szCs w:val="21"/>
    </w:rPr>
  </w:style>
  <w:style w:type="character" w:customStyle="1" w:styleId="22">
    <w:name w:val="phone"/>
    <w:qFormat/>
    <w:uiPriority w:val="0"/>
  </w:style>
  <w:style w:type="character" w:customStyle="1" w:styleId="23">
    <w:name w:val="页脚 字符"/>
    <w:basedOn w:val="18"/>
    <w:link w:val="9"/>
    <w:qFormat/>
    <w:uiPriority w:val="99"/>
    <w:rPr>
      <w:rFonts w:cs="Calibri"/>
      <w:kern w:val="2"/>
      <w:sz w:val="18"/>
      <w:szCs w:val="18"/>
    </w:rPr>
  </w:style>
  <w:style w:type="character" w:customStyle="1" w:styleId="24">
    <w:name w:val="标题 Char"/>
    <w:link w:val="14"/>
    <w:qFormat/>
    <w:uiPriority w:val="0"/>
    <w:rPr>
      <w:rFonts w:ascii="Calibri Light" w:hAnsi="Calibri Light"/>
      <w:b/>
      <w:bCs/>
      <w:kern w:val="2"/>
      <w:sz w:val="32"/>
      <w:szCs w:val="32"/>
    </w:rPr>
  </w:style>
  <w:style w:type="paragraph" w:customStyle="1" w:styleId="25">
    <w:name w:val="表格（熊）"/>
    <w:qFormat/>
    <w:uiPriority w:val="0"/>
    <w:pPr>
      <w:spacing w:line="360" w:lineRule="exact"/>
      <w:jc w:val="center"/>
    </w:pPr>
    <w:rPr>
      <w:rFonts w:ascii="Times New Roman" w:hAnsi="Times New Roman" w:eastAsia="楷体_GB2312" w:cs="Times New Roman"/>
      <w:sz w:val="21"/>
      <w:szCs w:val="21"/>
      <w:lang w:val="en-US" w:eastAsia="zh-CN" w:bidi="ar-SA"/>
    </w:rPr>
  </w:style>
  <w:style w:type="paragraph" w:customStyle="1" w:styleId="26">
    <w:name w:val="1.1.1段"/>
    <w:next w:val="1"/>
    <w:qFormat/>
    <w:uiPriority w:val="0"/>
    <w:pPr>
      <w:keepNext/>
      <w:widowControl w:val="0"/>
      <w:spacing w:beforeLines="75" w:line="440" w:lineRule="exact"/>
    </w:pPr>
    <w:rPr>
      <w:rFonts w:ascii="Times New Roman" w:hAnsi="Times New Roman" w:eastAsia="黑体" w:cs="Times New Roman"/>
      <w:color w:val="0000FF"/>
      <w:spacing w:val="10"/>
      <w:sz w:val="28"/>
      <w:szCs w:val="28"/>
      <w:lang w:val="en-US" w:eastAsia="zh-CN" w:bidi="ar-SA"/>
    </w:rPr>
  </w:style>
  <w:style w:type="paragraph" w:customStyle="1" w:styleId="27">
    <w:name w:val="1.1.1.1 分段"/>
    <w:next w:val="1"/>
    <w:qFormat/>
    <w:uiPriority w:val="0"/>
    <w:pPr>
      <w:widowControl w:val="0"/>
      <w:spacing w:beforeLines="25" w:line="480" w:lineRule="exact"/>
      <w:ind w:firstLine="390" w:firstLineChars="150"/>
    </w:pPr>
    <w:rPr>
      <w:rFonts w:ascii="Times New Roman" w:hAnsi="Times New Roman" w:eastAsia="黑体" w:cs="宋体"/>
      <w:snapToGrid w:val="0"/>
      <w:color w:val="993300"/>
      <w:spacing w:val="10"/>
      <w:sz w:val="24"/>
      <w:lang w:val="en-US" w:eastAsia="zh-CN" w:bidi="ar-SA"/>
    </w:rPr>
  </w:style>
  <w:style w:type="character" w:customStyle="1" w:styleId="28">
    <w:name w:val="F3"/>
    <w:semiHidden/>
    <w:qFormat/>
    <w:uiPriority w:val="0"/>
    <w:rPr>
      <w:rFonts w:ascii="Times New Roman" w:hAnsi="Times New Roman" w:eastAsia="黑体" w:cs="宋体"/>
      <w:b/>
      <w:color w:val="FF0000"/>
      <w:w w:val="120"/>
      <w:sz w:val="24"/>
      <w:lang w:val="en-US" w:eastAsia="zh-CN" w:bidi="ar-SA"/>
    </w:rPr>
  </w:style>
  <w:style w:type="character" w:customStyle="1" w:styleId="29">
    <w:name w:val="标题 1 Char"/>
    <w:link w:val="2"/>
    <w:uiPriority w:val="0"/>
    <w:rPr>
      <w:rFonts w:cs="Calibr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11518</Words>
  <Characters>11879</Characters>
  <Lines>68</Lines>
  <Paragraphs>19</Paragraphs>
  <TotalTime>191</TotalTime>
  <ScaleCrop>false</ScaleCrop>
  <LinksUpToDate>false</LinksUpToDate>
  <CharactersWithSpaces>13073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2019-10-21T09:30:00Z</dcterms:created>
  <dc:creator>Administrator</dc:creator>
  <cp:lastModifiedBy>以梦为马</cp:lastModifiedBy>
  <dcterms:modified xsi:type="dcterms:W3CDTF">2023-03-27T01:10:04Z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27FE8235403E433FBBC5F9FDECBB0410</vt:lpwstr>
  </property>
</Properties>
</file>